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福建省喜浪农业科技发展有限公司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1106-2021-QEO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rPr>
              <w:t>■第</w:t>
            </w:r>
            <w:r>
              <w:rPr>
                <w:sz w:val="22"/>
                <w:szCs w:val="22"/>
              </w:rPr>
              <w:t>(</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汪桂丽</w:t>
            </w:r>
          </w:p>
        </w:tc>
        <w:tc>
          <w:tcPr>
            <w:tcW w:w="1184" w:type="dxa"/>
            <w:shd w:val="clear" w:color="auto" w:fill="auto"/>
            <w:vAlign w:val="center"/>
          </w:tcPr>
          <w:p>
            <w:pPr>
              <w:snapToGrid w:val="0"/>
              <w:spacing w:line="320" w:lineRule="exact"/>
              <w:jc w:val="left"/>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2021-N1QMS-6043149</w:t>
            </w:r>
          </w:p>
          <w:p>
            <w:pPr>
              <w:snapToGrid w:val="0"/>
              <w:spacing w:line="320" w:lineRule="exact"/>
              <w:ind w:left="1309"/>
              <w:rPr>
                <w:sz w:val="22"/>
                <w:szCs w:val="22"/>
                <w:highlight w:val="none"/>
              </w:rPr>
            </w:pPr>
            <w:r>
              <w:rPr>
                <w:sz w:val="22"/>
                <w:szCs w:val="22"/>
                <w:highlight w:val="none"/>
              </w:rPr>
              <w:t>2021-N1EMS-4043149</w:t>
            </w:r>
          </w:p>
          <w:p>
            <w:pPr>
              <w:snapToGrid w:val="0"/>
              <w:spacing w:line="320" w:lineRule="exact"/>
              <w:ind w:left="1309"/>
              <w:rPr>
                <w:sz w:val="22"/>
                <w:szCs w:val="22"/>
                <w:highlight w:val="none"/>
              </w:rPr>
            </w:pPr>
            <w:r>
              <w:rPr>
                <w:sz w:val="22"/>
                <w:szCs w:val="22"/>
                <w:highlight w:val="none"/>
              </w:rPr>
              <w:t>2020-N1OHSMS-3043149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shd w:val="clear" w:color="auto" w:fill="auto"/>
            <w:vAlign w:val="center"/>
          </w:tcPr>
          <w:p>
            <w:pPr>
              <w:snapToGrid w:val="0"/>
              <w:spacing w:line="320" w:lineRule="exact"/>
              <w:jc w:val="left"/>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2020-N1QMS-1232380</w:t>
            </w:r>
          </w:p>
          <w:p>
            <w:pPr>
              <w:snapToGrid w:val="0"/>
              <w:spacing w:line="320" w:lineRule="exact"/>
              <w:ind w:left="1309"/>
              <w:rPr>
                <w:sz w:val="22"/>
                <w:szCs w:val="22"/>
                <w:highlight w:val="none"/>
              </w:rPr>
            </w:pPr>
            <w:r>
              <w:rPr>
                <w:sz w:val="22"/>
                <w:szCs w:val="22"/>
                <w:highlight w:val="none"/>
              </w:rPr>
              <w:t>2021-N1EMS-1232380</w:t>
            </w:r>
          </w:p>
          <w:p>
            <w:pPr>
              <w:snapToGrid w:val="0"/>
              <w:spacing w:line="320" w:lineRule="exact"/>
              <w:ind w:left="1309"/>
              <w:rPr>
                <w:sz w:val="22"/>
                <w:szCs w:val="22"/>
                <w:highlight w:val="none"/>
              </w:rPr>
            </w:pPr>
            <w:r>
              <w:rPr>
                <w:sz w:val="22"/>
                <w:szCs w:val="22"/>
                <w:highlight w:val="none"/>
              </w:rPr>
              <w:t>2021-N0OHSMS-1232380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b/>
                <w:sz w:val="22"/>
                <w:szCs w:val="22"/>
                <w:highlight w:val="none"/>
              </w:rPr>
            </w:pPr>
            <w:bookmarkStart w:id="12" w:name="_GoBack"/>
            <w:bookmarkEnd w:id="12"/>
          </w:p>
        </w:tc>
        <w:tc>
          <w:tcPr>
            <w:tcW w:w="1184" w:type="dxa"/>
            <w:shd w:val="clear" w:color="auto" w:fill="auto"/>
            <w:vAlign w:val="center"/>
          </w:tcPr>
          <w:p>
            <w:pPr>
              <w:snapToGrid w:val="0"/>
              <w:spacing w:line="320" w:lineRule="exact"/>
              <w:jc w:val="left"/>
              <w:rPr>
                <w:b/>
                <w:sz w:val="22"/>
                <w:szCs w:val="22"/>
                <w:highlight w:val="none"/>
              </w:rPr>
            </w:pPr>
          </w:p>
        </w:tc>
        <w:tc>
          <w:tcPr>
            <w:tcW w:w="5595" w:type="dxa"/>
            <w:gridSpan w:val="3"/>
            <w:shd w:val="clear" w:color="auto" w:fill="auto"/>
            <w:vAlign w:val="center"/>
          </w:tcPr>
          <w:p>
            <w:pPr>
              <w:snapToGrid w:val="0"/>
              <w:spacing w:line="240" w:lineRule="auto"/>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2021.11.19上午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single" w:color="auto" w:sz="4" w:space="1"/>
      </w:pBdr>
      <w:spacing w:line="320" w:lineRule="exact"/>
      <w:ind w:firstLine="714" w:firstLineChars="441"/>
      <w:jc w:val="left"/>
    </w:pP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AC297E"/>
    <w:rsid w:val="350506FE"/>
    <w:rsid w:val="406E1939"/>
    <w:rsid w:val="4D831919"/>
    <w:rsid w:val="52286DB9"/>
    <w:rsid w:val="5D360F8D"/>
    <w:rsid w:val="600B28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汪桂丽</cp:lastModifiedBy>
  <dcterms:modified xsi:type="dcterms:W3CDTF">2021-11-19T14:59:56Z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