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四川乐诚新</w:t>
            </w:r>
            <w:bookmarkStart w:id="16" w:name="_GoBack"/>
            <w:bookmarkEnd w:id="16"/>
            <w:r>
              <w:rPr>
                <w:rFonts w:ascii="方正仿宋简体" w:eastAsia="方正仿宋简体"/>
                <w:b/>
              </w:rPr>
              <w:t>材料有限公司</w:t>
            </w:r>
            <w:bookmarkEnd w:id="11"/>
          </w:p>
        </w:tc>
        <w:tc>
          <w:tcPr>
            <w:tcW w:w="1290" w:type="dxa"/>
          </w:tcPr>
          <w:p>
            <w:pPr>
              <w:spacing w:before="120" w:line="360" w:lineRule="auto"/>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r>
              <w:rPr>
                <w:rFonts w:hint="eastAsia" w:ascii="方正仿宋简体" w:eastAsia="方正仿宋简体"/>
                <w:b/>
                <w:lang w:val="en-US" w:eastAsia="zh-CN"/>
              </w:rPr>
              <w:t>华冰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5306" w:type="dxa"/>
          </w:tcPr>
          <w:p>
            <w:pPr>
              <w:spacing w:before="120" w:line="360" w:lineRule="auto"/>
              <w:jc w:val="center"/>
              <w:rPr>
                <w:rFonts w:hint="eastAsia" w:ascii="方正仿宋简体" w:eastAsia="方正仿宋简体"/>
                <w:b/>
                <w:lang w:val="en-US" w:eastAsia="zh-CN"/>
              </w:rPr>
            </w:pPr>
            <w:r>
              <w:rPr>
                <w:rFonts w:hint="eastAsia" w:ascii="方正仿宋简体" w:eastAsia="方正仿宋简体"/>
                <w:b/>
                <w:lang w:val="en-US" w:eastAsia="zh-CN"/>
              </w:rPr>
              <w:t>行政部</w:t>
            </w:r>
          </w:p>
        </w:tc>
        <w:tc>
          <w:tcPr>
            <w:tcW w:w="1290" w:type="dxa"/>
          </w:tcPr>
          <w:p>
            <w:pPr>
              <w:spacing w:before="120" w:line="360" w:lineRule="auto"/>
              <w:jc w:val="center"/>
              <w:rPr>
                <w:rFonts w:hint="eastAsia" w:ascii="方正仿宋简体" w:eastAsia="方正仿宋简体"/>
                <w:b/>
                <w:lang w:val="en-US" w:eastAsia="zh-CN"/>
              </w:rPr>
            </w:pPr>
            <w:r>
              <w:rPr>
                <w:rFonts w:hint="eastAsia" w:ascii="方正仿宋简体" w:eastAsia="方正仿宋简体"/>
                <w:b/>
                <w:lang w:val="en-US" w:eastAsia="zh-CN"/>
              </w:rPr>
              <w:t>预计整改完成日期</w:t>
            </w:r>
          </w:p>
        </w:tc>
        <w:tc>
          <w:tcPr>
            <w:tcW w:w="2071" w:type="dxa"/>
          </w:tcPr>
          <w:p>
            <w:pPr>
              <w:spacing w:before="120" w:line="360" w:lineRule="auto"/>
              <w:jc w:val="center"/>
              <w:rPr>
                <w:rFonts w:hint="default" w:ascii="方正仿宋简体" w:eastAsia="方正仿宋简体"/>
                <w:b/>
                <w:lang w:val="en-US" w:eastAsia="zh-CN"/>
              </w:rPr>
            </w:pPr>
            <w:r>
              <w:rPr>
                <w:rFonts w:hint="eastAsia" w:ascii="方正仿宋简体" w:eastAsia="方正仿宋简体"/>
                <w:b/>
                <w:lang w:val="en-US" w:eastAsia="zh-CN"/>
              </w:rPr>
              <w:t>2021.11.10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jc w:val="left"/>
              <w:rPr>
                <w:rFonts w:hint="eastAsia" w:ascii="方正仿宋简体" w:eastAsia="方正仿宋简体"/>
                <w:b/>
                <w:lang w:val="en-US" w:eastAsia="zh-CN"/>
              </w:rPr>
            </w:pPr>
            <w:r>
              <w:rPr>
                <w:rFonts w:hint="eastAsia" w:ascii="方正仿宋简体" w:eastAsia="方正仿宋简体"/>
                <w:b/>
              </w:rPr>
              <w:t>不符合事实描述:</w:t>
            </w:r>
          </w:p>
          <w:p>
            <w:pPr>
              <w:spacing w:before="120" w:line="360" w:lineRule="auto"/>
              <w:jc w:val="left"/>
              <w:rPr>
                <w:rFonts w:ascii="方正仿宋简体" w:eastAsia="方正仿宋简体"/>
                <w:b/>
              </w:rPr>
            </w:pPr>
            <w:r>
              <w:rPr>
                <w:rFonts w:hint="eastAsia" w:ascii="方正仿宋简体" w:eastAsia="方正仿宋简体"/>
                <w:b/>
                <w:lang w:val="en-US" w:eastAsia="zh-CN"/>
              </w:rPr>
              <w:t xml:space="preserve">   现场查看外来文件清单未能识别《中华人民共和国民法典》，不符合标准7.5.3.2条款，对于组织确定的策划和运行质量管理体系所必须的来自外部的成文信息，组织应进行适当识别，并予以控制。</w:t>
            </w: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7.5.3</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hint="eastAsia" w:ascii="宋体" w:hAnsi="宋体"/>
                <w:b/>
                <w:sz w:val="22"/>
                <w:szCs w:val="22"/>
              </w:rPr>
            </w:pPr>
            <w:bookmarkStart w:id="15" w:name="S勾选Add1"/>
            <w:r>
              <w:rPr>
                <w:rFonts w:hint="eastAsia" w:ascii="宋体" w:hAnsi="宋体"/>
                <w:b/>
                <w:sz w:val="22"/>
                <w:szCs w:val="22"/>
                <w:lang w:eastAsia="zh-CN"/>
              </w:rPr>
              <w:t>□</w:t>
            </w:r>
            <w:bookmarkEnd w:id="15"/>
            <w:r>
              <w:rPr>
                <w:rFonts w:hint="eastAsia" w:ascii="宋体" w:hAnsi="宋体"/>
                <w:b/>
                <w:sz w:val="22"/>
                <w:szCs w:val="22"/>
                <w:lang w:val="en-US" w:eastAsia="zh-CN"/>
              </w:rPr>
              <w:t xml:space="preserve">GB/T 45001-2020 idt </w:t>
            </w:r>
            <w:r>
              <w:rPr>
                <w:rFonts w:hint="eastAsia" w:ascii="宋体" w:hAnsi="宋体"/>
                <w:b/>
                <w:sz w:val="22"/>
                <w:szCs w:val="22"/>
              </w:rPr>
              <w:t xml:space="preserve">ISO45001：2018标准  条款相关要求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 xml:space="preserve">审核员：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审核组长：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10035" w:type="dxa"/>
            <w:gridSpan w:val="4"/>
          </w:tcPr>
          <w:p>
            <w:pPr>
              <w:spacing w:before="120" w:line="360" w:lineRule="auto"/>
              <w:rPr>
                <w:rFonts w:hint="eastAsia"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716A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1</TotalTime>
  <ScaleCrop>false</ScaleCrop>
  <LinksUpToDate>false</LinksUpToDate>
  <CharactersWithSpaces>934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Administrator</cp:lastModifiedBy>
  <cp:lastPrinted>2019-05-13T03:02:00Z</cp:lastPrinted>
  <dcterms:modified xsi:type="dcterms:W3CDTF">2021-11-03T03:01:47Z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2052-11.1.0.10938</vt:lpwstr>
  </property>
</Properties>
</file>