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宣城市宝冠金属制品有限责任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