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drawing>
          <wp:inline distT="0" distB="0" distL="114300" distR="114300">
            <wp:extent cx="6388735" cy="8533130"/>
            <wp:effectExtent l="0" t="0" r="12065" b="1270"/>
            <wp:docPr id="2" name="图片 2"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09"/>
                    <pic:cNvPicPr>
                      <a:picLocks noChangeAspect="1"/>
                    </pic:cNvPicPr>
                  </pic:nvPicPr>
                  <pic:blipFill>
                    <a:blip r:embed="rId8"/>
                    <a:stretch>
                      <a:fillRect/>
                    </a:stretch>
                  </pic:blipFill>
                  <pic:spPr>
                    <a:xfrm>
                      <a:off x="0" y="0"/>
                      <a:ext cx="6388735" cy="8533130"/>
                    </a:xfrm>
                    <a:prstGeom prst="rect">
                      <a:avLst/>
                    </a:prstGeom>
                  </pic:spPr>
                </pic:pic>
              </a:graphicData>
            </a:graphic>
          </wp:inline>
        </w:drawing>
      </w:r>
    </w:p>
    <w:p>
      <w:pPr>
        <w:jc w:val="center"/>
        <w:rPr>
          <w:rFonts w:hint="eastAsia" w:asciiTheme="majorEastAsia" w:hAnsiTheme="majorEastAsia" w:eastAsiaTheme="majorEastAsia" w:cstheme="majorEastAsia"/>
          <w:sz w:val="30"/>
          <w:szCs w:val="30"/>
          <w:lang w:eastAsia="zh-CN"/>
        </w:rPr>
      </w:pPr>
      <w:r>
        <w:rPr>
          <w:rFonts w:hint="eastAsia" w:asciiTheme="majorEastAsia" w:hAnsiTheme="majorEastAsia" w:eastAsiaTheme="majorEastAsia" w:cstheme="majorEastAsia"/>
          <w:sz w:val="30"/>
          <w:szCs w:val="30"/>
          <w:lang w:eastAsia="zh-CN"/>
        </w:rPr>
        <w:drawing>
          <wp:inline distT="0" distB="0" distL="114300" distR="114300">
            <wp:extent cx="6388735" cy="8787130"/>
            <wp:effectExtent l="0" t="0" r="12065" b="1270"/>
            <wp:docPr id="3" name="图片 3"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08"/>
                    <pic:cNvPicPr>
                      <a:picLocks noChangeAspect="1"/>
                    </pic:cNvPicPr>
                  </pic:nvPicPr>
                  <pic:blipFill>
                    <a:blip r:embed="rId9"/>
                    <a:stretch>
                      <a:fillRect/>
                    </a:stretch>
                  </pic:blipFill>
                  <pic:spPr>
                    <a:xfrm>
                      <a:off x="0" y="0"/>
                      <a:ext cx="6388735" cy="8787130"/>
                    </a:xfrm>
                    <a:prstGeom prst="rect">
                      <a:avLst/>
                    </a:prstGeom>
                  </pic:spPr>
                </pic:pic>
              </a:graphicData>
            </a:graphic>
          </wp:inline>
        </w:drawing>
      </w:r>
    </w:p>
    <w:p>
      <w:pPr>
        <w:jc w:val="center"/>
        <w:rPr>
          <w:rFonts w:hint="eastAsia" w:asciiTheme="majorEastAsia" w:hAnsiTheme="majorEastAsia" w:eastAsiaTheme="majorEastAsia" w:cstheme="majorEastAsia"/>
          <w:sz w:val="30"/>
          <w:szCs w:val="30"/>
          <w:lang w:eastAsia="zh-CN"/>
        </w:rPr>
      </w:pPr>
      <w:r>
        <w:rPr>
          <w:rFonts w:hint="eastAsia" w:asciiTheme="majorEastAsia" w:hAnsiTheme="majorEastAsia" w:eastAsiaTheme="majorEastAsia" w:cstheme="majorEastAsia"/>
          <w:sz w:val="30"/>
          <w:szCs w:val="30"/>
          <w:lang w:eastAsia="zh-CN"/>
        </w:rPr>
        <w:drawing>
          <wp:inline distT="0" distB="0" distL="114300" distR="114300">
            <wp:extent cx="6388735" cy="8787130"/>
            <wp:effectExtent l="0" t="0" r="12065" b="1270"/>
            <wp:docPr id="4" name="图片 4"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05"/>
                    <pic:cNvPicPr>
                      <a:picLocks noChangeAspect="1"/>
                    </pic:cNvPicPr>
                  </pic:nvPicPr>
                  <pic:blipFill>
                    <a:blip r:embed="rId10"/>
                    <a:stretch>
                      <a:fillRect/>
                    </a:stretch>
                  </pic:blipFill>
                  <pic:spPr>
                    <a:xfrm>
                      <a:off x="0" y="0"/>
                      <a:ext cx="6388735" cy="8787130"/>
                    </a:xfrm>
                    <a:prstGeom prst="rect">
                      <a:avLst/>
                    </a:prstGeom>
                  </pic:spPr>
                </pic:pic>
              </a:graphicData>
            </a:graphic>
          </wp:inline>
        </w:drawing>
      </w:r>
    </w:p>
    <w:p>
      <w:pPr>
        <w:jc w:val="center"/>
        <w:rPr>
          <w:rFonts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drawing>
          <wp:inline distT="0" distB="0" distL="114300" distR="114300">
            <wp:extent cx="6388735" cy="8787130"/>
            <wp:effectExtent l="0" t="0" r="12065" b="1270"/>
            <wp:docPr id="5" name="图片 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04"/>
                    <pic:cNvPicPr>
                      <a:picLocks noChangeAspect="1"/>
                    </pic:cNvPicPr>
                  </pic:nvPicPr>
                  <pic:blipFill>
                    <a:blip r:embed="rId11"/>
                    <a:stretch>
                      <a:fillRect/>
                    </a:stretch>
                  </pic:blipFill>
                  <pic:spPr>
                    <a:xfrm>
                      <a:off x="0" y="0"/>
                      <a:ext cx="6388735" cy="8787130"/>
                    </a:xfrm>
                    <a:prstGeom prst="rect">
                      <a:avLst/>
                    </a:prstGeom>
                  </pic:spPr>
                </pic:pic>
              </a:graphicData>
            </a:graphic>
          </wp:inline>
        </w:drawing>
      </w:r>
      <w:r>
        <w:rPr>
          <w:rFonts w:hint="eastAsia" w:asciiTheme="majorEastAsia" w:hAnsiTheme="majorEastAsia" w:eastAsiaTheme="majorEastAsia" w:cstheme="majorEastAsia"/>
          <w:sz w:val="30"/>
          <w:szCs w:val="30"/>
        </w:rPr>
        <w:drawing>
          <wp:inline distT="0" distB="0" distL="114300" distR="114300">
            <wp:extent cx="6388735" cy="8787130"/>
            <wp:effectExtent l="0" t="0" r="12065" b="1270"/>
            <wp:docPr id="6" name="图片 6"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06"/>
                    <pic:cNvPicPr>
                      <a:picLocks noChangeAspect="1"/>
                    </pic:cNvPicPr>
                  </pic:nvPicPr>
                  <pic:blipFill>
                    <a:blip r:embed="rId12"/>
                    <a:stretch>
                      <a:fillRect/>
                    </a:stretch>
                  </pic:blipFill>
                  <pic:spPr>
                    <a:xfrm>
                      <a:off x="0" y="0"/>
                      <a:ext cx="6388735" cy="8787130"/>
                    </a:xfrm>
                    <a:prstGeom prst="rect">
                      <a:avLst/>
                    </a:prstGeom>
                  </pic:spPr>
                </pic:pic>
              </a:graphicData>
            </a:graphic>
          </wp:inline>
        </w:drawing>
      </w:r>
      <w:bookmarkStart w:id="16" w:name="_GoBack"/>
      <w:bookmarkEnd w:id="16"/>
      <w:r>
        <w:rPr>
          <w:rFonts w:hint="eastAsia" w:asciiTheme="majorEastAsia" w:hAnsiTheme="majorEastAsia" w:eastAsiaTheme="majorEastAsia" w:cstheme="majorEastAsia"/>
          <w:sz w:val="30"/>
          <w:szCs w:val="30"/>
        </w:rPr>
        <w:t>不 符 合 项 报 告</w:t>
      </w:r>
    </w:p>
    <w:tbl>
      <w:tblPr>
        <w:tblStyle w:val="4"/>
        <w:tblW w:w="100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5306"/>
        <w:gridCol w:w="1290"/>
        <w:gridCol w:w="2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1368" w:type="dxa"/>
          </w:tcPr>
          <w:p>
            <w:pPr>
              <w:spacing w:before="120" w:line="360" w:lineRule="auto"/>
              <w:jc w:val="center"/>
              <w:rPr>
                <w:rFonts w:ascii="方正仿宋简体" w:eastAsia="方正仿宋简体"/>
                <w:b/>
              </w:rPr>
            </w:pPr>
            <w:r>
              <w:rPr>
                <w:rFonts w:hint="eastAsia" w:ascii="方正仿宋简体" w:eastAsia="方正仿宋简体"/>
                <w:b/>
              </w:rPr>
              <w:t>审核领域及类型</w:t>
            </w:r>
          </w:p>
        </w:tc>
        <w:tc>
          <w:tcPr>
            <w:tcW w:w="8667" w:type="dxa"/>
            <w:gridSpan w:val="3"/>
            <w:tcBorders>
              <w:right w:val="single" w:color="auto" w:sz="4" w:space="0"/>
            </w:tcBorders>
          </w:tcPr>
          <w:p>
            <w:pPr>
              <w:spacing w:before="120" w:line="360" w:lineRule="auto"/>
              <w:rPr>
                <w:b/>
                <w:spacing w:val="-2"/>
                <w:szCs w:val="21"/>
              </w:rPr>
            </w:pPr>
            <w:bookmarkStart w:id="0" w:name="Q勾选"/>
            <w:r>
              <w:rPr>
                <w:rFonts w:hint="eastAsia"/>
                <w:b/>
                <w:szCs w:val="21"/>
              </w:rPr>
              <w:t>■</w:t>
            </w:r>
            <w:bookmarkEnd w:id="0"/>
            <w:r>
              <w:rPr>
                <w:b/>
                <w:spacing w:val="-2"/>
                <w:szCs w:val="21"/>
              </w:rPr>
              <w:t xml:space="preserve">QMS    </w:t>
            </w:r>
            <w:bookmarkStart w:id="1" w:name="QJ勾选"/>
            <w:r>
              <w:rPr>
                <w:rFonts w:hint="eastAsia"/>
                <w:b/>
                <w:szCs w:val="21"/>
              </w:rPr>
              <w:t>□</w:t>
            </w:r>
            <w:bookmarkEnd w:id="1"/>
            <w:r>
              <w:rPr>
                <w:rFonts w:hint="eastAsia"/>
                <w:b/>
                <w:szCs w:val="21"/>
              </w:rPr>
              <w:t>5</w:t>
            </w:r>
            <w:r>
              <w:rPr>
                <w:b/>
                <w:szCs w:val="21"/>
              </w:rPr>
              <w:t>0430</w:t>
            </w:r>
            <w:r>
              <w:rPr>
                <w:rFonts w:hint="eastAsia"/>
                <w:b/>
                <w:spacing w:val="-2"/>
                <w:szCs w:val="21"/>
              </w:rPr>
              <w:t xml:space="preserve"> </w:t>
            </w:r>
            <w:r>
              <w:rPr>
                <w:b/>
                <w:spacing w:val="-2"/>
                <w:szCs w:val="21"/>
              </w:rPr>
              <w:t xml:space="preserve">  </w:t>
            </w:r>
            <w:bookmarkStart w:id="2" w:name="E勾选"/>
            <w:r>
              <w:rPr>
                <w:rFonts w:hint="eastAsia"/>
                <w:b/>
                <w:szCs w:val="21"/>
              </w:rPr>
              <w:t>■</w:t>
            </w:r>
            <w:bookmarkEnd w:id="2"/>
            <w:r>
              <w:rPr>
                <w:b/>
                <w:spacing w:val="-2"/>
                <w:szCs w:val="21"/>
              </w:rPr>
              <w:t>EMS</w:t>
            </w:r>
            <w:r>
              <w:rPr>
                <w:rFonts w:hint="eastAsia"/>
                <w:b/>
                <w:spacing w:val="-2"/>
                <w:szCs w:val="21"/>
              </w:rPr>
              <w:t xml:space="preserve"> </w:t>
            </w:r>
            <w:r>
              <w:rPr>
                <w:b/>
                <w:spacing w:val="-2"/>
                <w:szCs w:val="21"/>
              </w:rPr>
              <w:t xml:space="preserve">  </w:t>
            </w:r>
            <w:bookmarkStart w:id="3" w:name="S勾选"/>
            <w:r>
              <w:rPr>
                <w:rFonts w:hint="eastAsia"/>
                <w:b/>
                <w:szCs w:val="21"/>
              </w:rPr>
              <w:t>□</w:t>
            </w:r>
            <w:bookmarkEnd w:id="3"/>
            <w:r>
              <w:rPr>
                <w:b/>
                <w:spacing w:val="-2"/>
                <w:szCs w:val="21"/>
              </w:rPr>
              <w:t>OHSMS</w:t>
            </w:r>
            <w:r>
              <w:rPr>
                <w:rFonts w:hint="eastAsia"/>
                <w:b/>
                <w:spacing w:val="-2"/>
                <w:szCs w:val="21"/>
              </w:rPr>
              <w:t xml:space="preserve">  </w:t>
            </w:r>
            <w:bookmarkStart w:id="4" w:name="F勾选"/>
            <w:r>
              <w:rPr>
                <w:rFonts w:hint="eastAsia"/>
                <w:b/>
                <w:spacing w:val="-2"/>
                <w:szCs w:val="21"/>
              </w:rPr>
              <w:t>□</w:t>
            </w:r>
            <w:bookmarkEnd w:id="4"/>
            <w:r>
              <w:rPr>
                <w:rFonts w:hint="eastAsia"/>
                <w:b/>
                <w:spacing w:val="-2"/>
                <w:szCs w:val="21"/>
              </w:rPr>
              <w:t xml:space="preserve">FSMS </w:t>
            </w:r>
            <w:bookmarkStart w:id="5" w:name="H勾选"/>
            <w:r>
              <w:rPr>
                <w:rFonts w:hint="eastAsia"/>
                <w:b/>
                <w:spacing w:val="-2"/>
                <w:szCs w:val="21"/>
              </w:rPr>
              <w:t>□</w:t>
            </w:r>
            <w:bookmarkEnd w:id="5"/>
            <w:r>
              <w:rPr>
                <w:rFonts w:hint="eastAsia"/>
                <w:b/>
                <w:spacing w:val="-2"/>
                <w:szCs w:val="21"/>
              </w:rPr>
              <w:t>HACCP</w:t>
            </w:r>
          </w:p>
          <w:p>
            <w:pPr>
              <w:spacing w:line="360" w:lineRule="exact"/>
              <w:rPr>
                <w:rFonts w:ascii="方正仿宋简体"/>
                <w:b/>
              </w:rPr>
            </w:pPr>
            <w:bookmarkStart w:id="6" w:name="初审"/>
            <w:r>
              <w:rPr>
                <w:rFonts w:hint="eastAsia"/>
                <w:b/>
                <w:szCs w:val="21"/>
              </w:rPr>
              <w:t>■</w:t>
            </w:r>
            <w:bookmarkEnd w:id="6"/>
            <w:r>
              <w:rPr>
                <w:rFonts w:hint="eastAsia"/>
                <w:b/>
                <w:szCs w:val="21"/>
              </w:rPr>
              <w:t>初审□第(  )阶段审核</w:t>
            </w:r>
            <w:bookmarkStart w:id="7" w:name="再认证勾选"/>
            <w:r>
              <w:rPr>
                <w:rFonts w:hint="eastAsia"/>
                <w:b/>
                <w:szCs w:val="21"/>
              </w:rPr>
              <w:t>□</w:t>
            </w:r>
            <w:bookmarkEnd w:id="7"/>
            <w:r>
              <w:rPr>
                <w:rFonts w:hint="eastAsia"/>
                <w:b/>
                <w:szCs w:val="21"/>
              </w:rPr>
              <w:t>再认证</w:t>
            </w:r>
            <w:bookmarkStart w:id="8" w:name="监督勾选"/>
            <w:r>
              <w:rPr>
                <w:rFonts w:hint="eastAsia"/>
                <w:b/>
                <w:szCs w:val="21"/>
              </w:rPr>
              <w:t>□</w:t>
            </w:r>
            <w:bookmarkEnd w:id="8"/>
            <w:r>
              <w:rPr>
                <w:rFonts w:hint="eastAsia"/>
                <w:b/>
                <w:szCs w:val="21"/>
              </w:rPr>
              <w:t>监督（</w:t>
            </w:r>
            <w:bookmarkStart w:id="9" w:name="监督次数"/>
            <w:bookmarkEnd w:id="9"/>
            <w:r>
              <w:rPr>
                <w:rFonts w:hint="eastAsia"/>
                <w:b/>
                <w:szCs w:val="21"/>
              </w:rPr>
              <w:t>）次□证书转换</w:t>
            </w:r>
            <w:bookmarkStart w:id="10" w:name="特殊审核勾选"/>
            <w:r>
              <w:rPr>
                <w:rFonts w:hint="eastAsia"/>
                <w:b/>
                <w:szCs w:val="21"/>
              </w:rPr>
              <w:t>□</w:t>
            </w:r>
            <w:bookmarkEnd w:id="10"/>
            <w:r>
              <w:rPr>
                <w:rFonts w:hint="eastAsia"/>
                <w:b/>
                <w:szCs w:val="21"/>
              </w:rPr>
              <w:t>特殊审核□其他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8" w:type="dxa"/>
          </w:tcPr>
          <w:p>
            <w:pPr>
              <w:spacing w:before="120" w:line="360" w:lineRule="auto"/>
              <w:jc w:val="center"/>
              <w:rPr>
                <w:rFonts w:ascii="方正仿宋简体" w:eastAsia="方正仿宋简体"/>
                <w:b/>
              </w:rPr>
            </w:pPr>
            <w:r>
              <w:rPr>
                <w:rFonts w:hint="eastAsia" w:ascii="方正仿宋简体" w:eastAsia="方正仿宋简体"/>
                <w:b/>
              </w:rPr>
              <w:t>受审核方</w:t>
            </w:r>
          </w:p>
        </w:tc>
        <w:tc>
          <w:tcPr>
            <w:tcW w:w="5306" w:type="dxa"/>
          </w:tcPr>
          <w:p>
            <w:pPr>
              <w:spacing w:before="120" w:line="360" w:lineRule="auto"/>
              <w:rPr>
                <w:rFonts w:ascii="方正仿宋简体" w:eastAsia="方正仿宋简体"/>
                <w:b/>
              </w:rPr>
            </w:pPr>
            <w:bookmarkStart w:id="11" w:name="组织名称"/>
            <w:r>
              <w:rPr>
                <w:rFonts w:ascii="方正仿宋简体" w:eastAsia="方正仿宋简体"/>
                <w:b/>
              </w:rPr>
              <w:t>保定东禾新型材料科技有限公司</w:t>
            </w:r>
            <w:bookmarkEnd w:id="11"/>
          </w:p>
        </w:tc>
        <w:tc>
          <w:tcPr>
            <w:tcW w:w="1290" w:type="dxa"/>
          </w:tcPr>
          <w:p>
            <w:pPr>
              <w:spacing w:before="120" w:line="360" w:lineRule="auto"/>
              <w:jc w:val="center"/>
              <w:rPr>
                <w:rFonts w:ascii="方正仿宋简体" w:eastAsia="方正仿宋简体"/>
                <w:b/>
              </w:rPr>
            </w:pPr>
            <w:r>
              <w:rPr>
                <w:rFonts w:hint="eastAsia" w:ascii="方正仿宋简体" w:eastAsia="方正仿宋简体"/>
                <w:b/>
              </w:rPr>
              <w:t>陪同人员</w:t>
            </w:r>
          </w:p>
        </w:tc>
        <w:tc>
          <w:tcPr>
            <w:tcW w:w="2071" w:type="dxa"/>
          </w:tcPr>
          <w:p>
            <w:pPr>
              <w:spacing w:before="120" w:line="360" w:lineRule="auto"/>
              <w:rPr>
                <w:rFonts w:hint="default" w:ascii="方正仿宋简体" w:eastAsia="方正仿宋简体"/>
                <w:b/>
                <w:lang w:val="en-US" w:eastAsia="zh-CN"/>
              </w:rPr>
            </w:pPr>
            <w:r>
              <w:rPr>
                <w:rFonts w:hint="eastAsia" w:ascii="方正仿宋简体" w:eastAsia="方正仿宋简体"/>
                <w:b/>
                <w:lang w:val="en-US" w:eastAsia="zh-CN"/>
              </w:rPr>
              <w:t>刘畅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8" w:type="dxa"/>
          </w:tcPr>
          <w:p>
            <w:pPr>
              <w:spacing w:before="120" w:line="360" w:lineRule="auto"/>
              <w:jc w:val="center"/>
              <w:rPr>
                <w:rFonts w:hint="eastAsia" w:ascii="方正仿宋简体" w:eastAsia="方正仿宋简体"/>
                <w:b/>
              </w:rPr>
            </w:pPr>
            <w:r>
              <w:rPr>
                <w:rFonts w:hint="eastAsia" w:ascii="方正仿宋简体" w:eastAsia="方正仿宋简体"/>
                <w:b/>
              </w:rPr>
              <w:t>受审核部门</w:t>
            </w:r>
          </w:p>
        </w:tc>
        <w:tc>
          <w:tcPr>
            <w:tcW w:w="5306" w:type="dxa"/>
          </w:tcPr>
          <w:p>
            <w:pPr>
              <w:spacing w:before="120" w:line="360" w:lineRule="auto"/>
              <w:rPr>
                <w:rFonts w:hint="eastAsia" w:ascii="方正仿宋简体" w:eastAsia="方正仿宋简体"/>
                <w:b/>
                <w:lang w:val="en-US" w:eastAsia="zh-CN"/>
              </w:rPr>
            </w:pPr>
            <w:r>
              <w:rPr>
                <w:rFonts w:hint="eastAsia" w:ascii="方正仿宋简体" w:eastAsia="方正仿宋简体"/>
                <w:b/>
                <w:lang w:val="en-US" w:eastAsia="zh-CN"/>
              </w:rPr>
              <w:t>综合部</w:t>
            </w:r>
          </w:p>
        </w:tc>
        <w:tc>
          <w:tcPr>
            <w:tcW w:w="1290" w:type="dxa"/>
          </w:tcPr>
          <w:p>
            <w:pPr>
              <w:spacing w:before="120" w:line="360" w:lineRule="auto"/>
              <w:jc w:val="center"/>
              <w:rPr>
                <w:rFonts w:hint="eastAsia" w:ascii="方正仿宋简体" w:hAnsi="Times New Roman" w:eastAsia="方正仿宋简体" w:cs="Times New Roman"/>
                <w:b/>
                <w:kern w:val="2"/>
                <w:sz w:val="24"/>
                <w:szCs w:val="24"/>
                <w:lang w:val="en-US" w:eastAsia="zh-CN" w:bidi="ar-SA"/>
              </w:rPr>
            </w:pPr>
            <w:r>
              <w:rPr>
                <w:rFonts w:hint="eastAsia" w:ascii="方正仿宋简体" w:eastAsia="方正仿宋简体"/>
                <w:b/>
                <w:sz w:val="24"/>
                <w:szCs w:val="24"/>
                <w:lang w:val="en-US" w:eastAsia="zh-CN"/>
              </w:rPr>
              <w:t>预计整改完成日期</w:t>
            </w:r>
          </w:p>
        </w:tc>
        <w:tc>
          <w:tcPr>
            <w:tcW w:w="2071" w:type="dxa"/>
          </w:tcPr>
          <w:p>
            <w:pPr>
              <w:tabs>
                <w:tab w:val="right" w:pos="1545"/>
              </w:tabs>
              <w:spacing w:before="120" w:line="360" w:lineRule="auto"/>
              <w:rPr>
                <w:rFonts w:hint="default" w:ascii="方正仿宋简体" w:hAnsi="Times New Roman" w:eastAsia="方正仿宋简体" w:cs="Times New Roman"/>
                <w:b/>
                <w:kern w:val="2"/>
                <w:sz w:val="24"/>
                <w:szCs w:val="24"/>
                <w:lang w:val="en-US" w:eastAsia="zh-CN" w:bidi="ar-SA"/>
              </w:rPr>
            </w:pPr>
            <w:r>
              <w:rPr>
                <w:rFonts w:hint="eastAsia" w:ascii="方正仿宋简体" w:eastAsia="方正仿宋简体" w:cs="Times New Roman"/>
                <w:b/>
                <w:kern w:val="2"/>
                <w:sz w:val="24"/>
                <w:szCs w:val="24"/>
                <w:lang w:val="en-US" w:eastAsia="zh-CN" w:bidi="ar-SA"/>
              </w:rPr>
              <w:t>2021.11.4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8" w:hRule="atLeast"/>
        </w:trPr>
        <w:tc>
          <w:tcPr>
            <w:tcW w:w="10035" w:type="dxa"/>
            <w:gridSpan w:val="4"/>
          </w:tcPr>
          <w:p>
            <w:pPr>
              <w:spacing w:before="120" w:line="360" w:lineRule="auto"/>
              <w:rPr>
                <w:rFonts w:hint="eastAsia" w:ascii="方正仿宋简体" w:eastAsia="方正仿宋简体"/>
                <w:b/>
                <w:lang w:val="en-US" w:eastAsia="zh-CN"/>
              </w:rPr>
            </w:pPr>
            <w:r>
              <w:rPr>
                <w:rFonts w:hint="eastAsia" w:ascii="方正仿宋简体" w:eastAsia="方正仿宋简体"/>
                <w:b/>
              </w:rPr>
              <w:t>不符合事实描述:</w:t>
            </w:r>
            <w:r>
              <w:rPr>
                <w:rFonts w:hint="eastAsia" w:ascii="方正仿宋简体" w:eastAsia="方正仿宋简体"/>
                <w:b/>
                <w:lang w:val="en-US" w:eastAsia="zh-CN"/>
              </w:rPr>
              <w:t xml:space="preserve"> </w:t>
            </w:r>
          </w:p>
          <w:p>
            <w:pPr>
              <w:spacing w:before="120" w:line="360" w:lineRule="auto"/>
              <w:ind w:firstLine="422" w:firstLineChars="200"/>
              <w:rPr>
                <w:rFonts w:hint="default" w:ascii="方正仿宋简体" w:eastAsia="方正仿宋简体"/>
                <w:b/>
                <w:lang w:val="en-US" w:eastAsia="zh-CN"/>
              </w:rPr>
            </w:pPr>
            <w:r>
              <w:rPr>
                <w:rFonts w:hint="eastAsia" w:ascii="方正仿宋简体" w:eastAsia="方正仿宋简体"/>
                <w:b/>
                <w:lang w:val="en-US" w:eastAsia="zh-CN"/>
              </w:rPr>
              <w:t>现场审核发现，未提供对产品运输外包方保定市万晟运输有限公司进行评价并施加环境影响的证据。</w:t>
            </w:r>
          </w:p>
          <w:p>
            <w:pPr>
              <w:spacing w:before="120" w:line="160" w:lineRule="exact"/>
              <w:rPr>
                <w:rFonts w:hint="default" w:ascii="方正仿宋简体" w:eastAsia="方正仿宋简体"/>
                <w:b/>
                <w:lang w:val="en-US" w:eastAsia="zh-CN"/>
              </w:rPr>
            </w:pPr>
            <w:r>
              <w:rPr>
                <w:rFonts w:hint="eastAsia" w:ascii="方正仿宋简体" w:eastAsia="方正仿宋简体"/>
                <w:b/>
                <w:lang w:val="en-US" w:eastAsia="zh-CN"/>
              </w:rPr>
              <w:t xml:space="preserve">          </w:t>
            </w:r>
          </w:p>
          <w:p>
            <w:pPr>
              <w:spacing w:before="120" w:line="160" w:lineRule="exact"/>
              <w:rPr>
                <w:rFonts w:ascii="方正仿宋简体" w:eastAsia="方正仿宋简体"/>
                <w:b/>
              </w:rPr>
            </w:pPr>
          </w:p>
          <w:p>
            <w:pPr>
              <w:spacing w:before="120" w:line="160" w:lineRule="exact"/>
              <w:rPr>
                <w:rFonts w:ascii="方正仿宋简体" w:eastAsia="方正仿宋简体"/>
                <w:b/>
              </w:rPr>
            </w:pPr>
          </w:p>
          <w:p>
            <w:pPr>
              <w:snapToGrid w:val="0"/>
              <w:spacing w:line="280" w:lineRule="exact"/>
              <w:rPr>
                <w:rFonts w:ascii="宋体" w:hAnsi="宋体"/>
                <w:b/>
                <w:sz w:val="22"/>
                <w:szCs w:val="22"/>
              </w:rPr>
            </w:pPr>
            <w:r>
              <w:rPr>
                <w:rFonts w:hAnsi="宋体"/>
                <w:b/>
                <w:sz w:val="22"/>
                <w:szCs w:val="22"/>
              </w:rPr>
              <w:t>上述</w:t>
            </w:r>
            <w:r>
              <w:rPr>
                <w:rFonts w:hint="eastAsia" w:hAnsi="宋体"/>
                <w:b/>
                <w:sz w:val="22"/>
                <w:szCs w:val="22"/>
              </w:rPr>
              <w:t>事实</w:t>
            </w:r>
            <w:r>
              <w:rPr>
                <w:rFonts w:hAnsi="宋体"/>
                <w:b/>
                <w:sz w:val="22"/>
                <w:szCs w:val="22"/>
              </w:rPr>
              <w:t>不符合</w:t>
            </w:r>
            <w:r>
              <w:rPr>
                <w:rFonts w:hAnsi="宋体"/>
                <w:b/>
                <w:sz w:val="20"/>
              </w:rPr>
              <w:t>：</w:t>
            </w:r>
            <w:bookmarkStart w:id="12" w:name="Q勾选Add1"/>
            <w:r>
              <w:rPr>
                <w:rFonts w:hint="eastAsia" w:ascii="宋体" w:hAnsi="宋体"/>
                <w:b/>
                <w:sz w:val="22"/>
                <w:szCs w:val="22"/>
              </w:rPr>
              <w:t>■</w:t>
            </w:r>
            <w:bookmarkEnd w:id="12"/>
            <w:r>
              <w:rPr>
                <w:rFonts w:hint="eastAsia" w:ascii="宋体" w:hAnsi="宋体"/>
                <w:b/>
                <w:sz w:val="22"/>
                <w:szCs w:val="22"/>
              </w:rPr>
              <w:t>GB/T 19001:2016 idt ISO 9001:2015标准</w:t>
            </w:r>
            <w:r>
              <w:rPr>
                <w:rFonts w:hint="eastAsia" w:ascii="宋体" w:hAnsi="宋体"/>
                <w:b/>
                <w:sz w:val="22"/>
                <w:szCs w:val="22"/>
                <w:lang w:val="en-US" w:eastAsia="zh-CN"/>
              </w:rPr>
              <w:t>8.4.1</w:t>
            </w:r>
            <w:r>
              <w:rPr>
                <w:rFonts w:hint="eastAsia" w:ascii="宋体" w:hAnsi="宋体"/>
                <w:b/>
                <w:sz w:val="22"/>
                <w:szCs w:val="22"/>
              </w:rPr>
              <w:t xml:space="preserve">   条款 </w:t>
            </w:r>
          </w:p>
          <w:p>
            <w:pPr>
              <w:snapToGrid w:val="0"/>
              <w:spacing w:line="280" w:lineRule="exact"/>
              <w:ind w:firstLine="1767" w:firstLineChars="800"/>
              <w:rPr>
                <w:rFonts w:ascii="宋体" w:hAnsi="宋体"/>
                <w:b/>
                <w:sz w:val="22"/>
                <w:szCs w:val="22"/>
              </w:rPr>
            </w:pPr>
            <w:bookmarkStart w:id="13" w:name="QJ勾选Add1"/>
            <w:r>
              <w:rPr>
                <w:rFonts w:hint="eastAsia" w:ascii="宋体" w:hAnsi="宋体"/>
                <w:b/>
                <w:sz w:val="22"/>
                <w:szCs w:val="22"/>
              </w:rPr>
              <w:t>□</w:t>
            </w:r>
            <w:bookmarkEnd w:id="13"/>
            <w:r>
              <w:rPr>
                <w:rFonts w:hint="eastAsia" w:ascii="宋体" w:hAnsi="宋体"/>
                <w:b/>
                <w:sz w:val="22"/>
                <w:szCs w:val="22"/>
              </w:rPr>
              <w:t xml:space="preserve">GB/T 50430-2017标准   条款: </w:t>
            </w:r>
          </w:p>
          <w:p>
            <w:pPr>
              <w:snapToGrid w:val="0"/>
              <w:spacing w:line="280" w:lineRule="exact"/>
              <w:ind w:firstLine="1767" w:firstLineChars="800"/>
              <w:rPr>
                <w:rFonts w:ascii="宋体" w:hAnsi="宋体"/>
                <w:b/>
                <w:sz w:val="22"/>
                <w:szCs w:val="22"/>
              </w:rPr>
            </w:pPr>
            <w:bookmarkStart w:id="14" w:name="E勾选Add1"/>
            <w:r>
              <w:rPr>
                <w:rFonts w:hint="eastAsia" w:ascii="宋体" w:hAnsi="宋体"/>
                <w:b/>
                <w:sz w:val="22"/>
                <w:szCs w:val="22"/>
              </w:rPr>
              <w:t>■</w:t>
            </w:r>
            <w:bookmarkEnd w:id="14"/>
            <w:r>
              <w:rPr>
                <w:rFonts w:hint="eastAsia" w:ascii="宋体" w:hAnsi="宋体"/>
                <w:b/>
                <w:sz w:val="22"/>
                <w:szCs w:val="22"/>
              </w:rPr>
              <w:t xml:space="preserve"> GB/T 24001-2016 idt ISO 14001:2015标准 </w:t>
            </w:r>
            <w:r>
              <w:rPr>
                <w:rFonts w:hint="eastAsia" w:ascii="宋体" w:hAnsi="宋体"/>
                <w:b/>
                <w:sz w:val="22"/>
                <w:szCs w:val="22"/>
                <w:lang w:val="en-US" w:eastAsia="zh-CN"/>
              </w:rPr>
              <w:t>8.1</w:t>
            </w:r>
            <w:r>
              <w:rPr>
                <w:rFonts w:hint="eastAsia" w:ascii="宋体" w:hAnsi="宋体"/>
                <w:b/>
                <w:sz w:val="22"/>
                <w:szCs w:val="22"/>
              </w:rPr>
              <w:t xml:space="preserve">  条款</w:t>
            </w:r>
          </w:p>
          <w:p>
            <w:pPr>
              <w:tabs>
                <w:tab w:val="left" w:pos="4300"/>
              </w:tabs>
              <w:snapToGrid w:val="0"/>
              <w:spacing w:line="280" w:lineRule="exact"/>
              <w:rPr>
                <w:b/>
                <w:sz w:val="16"/>
                <w:szCs w:val="16"/>
              </w:rPr>
            </w:pPr>
          </w:p>
          <w:p>
            <w:pPr>
              <w:tabs>
                <w:tab w:val="left" w:pos="4300"/>
              </w:tabs>
              <w:snapToGrid w:val="0"/>
              <w:spacing w:line="280" w:lineRule="exact"/>
              <w:rPr>
                <w:b/>
                <w:sz w:val="16"/>
                <w:szCs w:val="16"/>
              </w:rPr>
            </w:pPr>
            <w:r>
              <w:rPr>
                <w:rFonts w:hAnsi="宋体"/>
                <w:b/>
                <w:sz w:val="22"/>
                <w:szCs w:val="22"/>
              </w:rPr>
              <w:t>不符合性质</w:t>
            </w:r>
            <w:r>
              <w:rPr>
                <w:rFonts w:hAnsi="宋体"/>
                <w:b/>
                <w:sz w:val="20"/>
              </w:rPr>
              <w:t>：</w:t>
            </w:r>
            <w:r>
              <w:rPr>
                <w:rFonts w:ascii="宋体" w:hAnsi="宋体"/>
                <w:b/>
                <w:sz w:val="22"/>
                <w:szCs w:val="22"/>
              </w:rPr>
              <w:t>□</w:t>
            </w:r>
            <w:r>
              <w:rPr>
                <w:rFonts w:hAnsi="宋体"/>
                <w:b/>
                <w:sz w:val="22"/>
                <w:szCs w:val="22"/>
              </w:rPr>
              <w:t>严重</w:t>
            </w:r>
            <w:r>
              <w:rPr>
                <w:rFonts w:hint="eastAsia" w:hAnsi="宋体"/>
                <w:b/>
                <w:sz w:val="22"/>
                <w:szCs w:val="22"/>
              </w:rPr>
              <w:t>　　　</w:t>
            </w:r>
            <w:r>
              <w:rPr>
                <w:rFonts w:ascii="宋体" w:hAnsi="宋体"/>
                <w:b/>
                <w:sz w:val="22"/>
                <w:szCs w:val="22"/>
              </w:rPr>
              <w:sym w:font="Wingdings 2" w:char="0052"/>
            </w:r>
            <w:r>
              <w:rPr>
                <w:rFonts w:hAnsi="宋体"/>
                <w:b/>
                <w:sz w:val="22"/>
                <w:szCs w:val="22"/>
              </w:rPr>
              <w:t>一般</w:t>
            </w:r>
          </w:p>
          <w:p>
            <w:pPr>
              <w:spacing w:before="120" w:line="160" w:lineRule="exact"/>
              <w:rPr>
                <w:rFonts w:ascii="方正仿宋简体" w:eastAsia="方正仿宋简体"/>
                <w:b/>
              </w:rPr>
            </w:pPr>
          </w:p>
          <w:p>
            <w:pPr>
              <w:spacing w:before="120" w:after="80"/>
              <w:rPr>
                <w:rFonts w:ascii="方正仿宋简体" w:eastAsia="方正仿宋简体"/>
                <w:b/>
                <w:sz w:val="24"/>
              </w:rPr>
            </w:pPr>
            <w:r>
              <w:rPr>
                <w:rFonts w:hint="eastAsia" w:ascii="方正仿宋简体" w:eastAsia="方正仿宋简体"/>
                <w:b/>
                <w:sz w:val="24"/>
              </w:rPr>
              <w:t>审核员：</w:t>
            </w:r>
            <w:bookmarkStart w:id="15" w:name="审核组成员不含组长"/>
            <w:bookmarkEnd w:id="15"/>
            <w:r>
              <w:rPr>
                <w:rFonts w:hint="eastAsia" w:ascii="方正仿宋简体" w:eastAsia="方正仿宋简体"/>
                <w:b/>
                <w:sz w:val="24"/>
              </w:rPr>
              <w:t xml:space="preserve">                     审核组长：               受审核方代表：</w:t>
            </w:r>
          </w:p>
          <w:p>
            <w:pPr>
              <w:spacing w:before="120" w:after="100"/>
              <w:rPr>
                <w:rFonts w:ascii="方正仿宋简体" w:eastAsia="方正仿宋简体"/>
                <w:b/>
              </w:rPr>
            </w:pPr>
            <w:r>
              <w:rPr>
                <w:rFonts w:hint="eastAsia" w:ascii="方正仿宋简体" w:eastAsia="方正仿宋简体"/>
                <w:b/>
                <w:sz w:val="24"/>
              </w:rPr>
              <w:t xml:space="preserve">日  期：                     日  期：                </w:t>
            </w:r>
            <w:r>
              <w:rPr>
                <w:rFonts w:ascii="方正仿宋简体" w:eastAsia="方正仿宋简体"/>
                <w:b/>
                <w:sz w:val="24"/>
              </w:rPr>
              <w:t xml:space="preserve">    </w:t>
            </w:r>
            <w:r>
              <w:rPr>
                <w:rFonts w:hint="eastAsia" w:ascii="方正仿宋简体" w:eastAsia="方正仿宋简体"/>
                <w:b/>
                <w:sz w:val="24"/>
              </w:rPr>
              <w:t xml:space="preserve">日  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8" w:hRule="atLeast"/>
        </w:trPr>
        <w:tc>
          <w:tcPr>
            <w:tcW w:w="10035" w:type="dxa"/>
            <w:gridSpan w:val="4"/>
          </w:tcPr>
          <w:p>
            <w:pPr>
              <w:spacing w:before="120" w:line="360" w:lineRule="auto"/>
              <w:rPr>
                <w:rFonts w:ascii="方正仿宋简体" w:eastAsia="方正仿宋简体"/>
                <w:b/>
              </w:rPr>
            </w:pPr>
            <w:r>
              <w:rPr>
                <w:rFonts w:hint="eastAsia" w:ascii="方正仿宋简体" w:eastAsia="方正仿宋简体"/>
                <w:b/>
              </w:rPr>
              <w:t>纠正措施验证（包括验证的主要内容和结果）</w:t>
            </w:r>
          </w:p>
          <w:p>
            <w:pPr>
              <w:spacing w:before="120" w:line="360" w:lineRule="auto"/>
              <w:rPr>
                <w:rFonts w:ascii="方正仿宋简体" w:eastAsia="方正仿宋简体"/>
                <w:b/>
              </w:rPr>
            </w:pPr>
          </w:p>
          <w:p>
            <w:pPr>
              <w:spacing w:before="120" w:line="360" w:lineRule="auto"/>
              <w:rPr>
                <w:rFonts w:ascii="方正仿宋简体" w:eastAsia="方正仿宋简体"/>
                <w:b/>
              </w:rPr>
            </w:pPr>
          </w:p>
          <w:p>
            <w:pPr>
              <w:spacing w:before="120" w:line="360" w:lineRule="auto"/>
              <w:rPr>
                <w:rFonts w:ascii="方正仿宋简体" w:eastAsia="方正仿宋简体"/>
                <w:b/>
              </w:rPr>
            </w:pPr>
          </w:p>
          <w:p>
            <w:pPr>
              <w:spacing w:before="120" w:line="360" w:lineRule="auto"/>
              <w:rPr>
                <w:rFonts w:ascii="方正仿宋简体" w:eastAsia="方正仿宋简体"/>
                <w:b/>
              </w:rPr>
            </w:pPr>
            <w:r>
              <w:rPr>
                <w:rFonts w:hint="eastAsia" w:ascii="方正仿宋简体" w:eastAsia="方正仿宋简体"/>
                <w:b/>
              </w:rPr>
              <w:t xml:space="preserve">                                                审核员：                 日期：       </w:t>
            </w:r>
          </w:p>
        </w:tc>
      </w:tr>
    </w:tbl>
    <w:p>
      <w:pPr>
        <w:widowControl/>
        <w:jc w:val="center"/>
        <w:rPr>
          <w:rFonts w:eastAsia="黑体"/>
          <w:sz w:val="32"/>
        </w:rPr>
      </w:pPr>
      <w:r>
        <w:rPr>
          <w:rFonts w:eastAsia="黑体"/>
          <w:sz w:val="24"/>
        </w:rPr>
        <w:br w:type="page"/>
      </w:r>
      <w:r>
        <w:rPr>
          <w:rFonts w:hint="eastAsia" w:eastAsia="黑体"/>
          <w:sz w:val="32"/>
        </w:rPr>
        <w:t>不符合项纠正措施表</w:t>
      </w:r>
    </w:p>
    <w:tbl>
      <w:tblPr>
        <w:tblStyle w:val="4"/>
        <w:tblW w:w="10028"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2" w:hRule="atLeast"/>
        </w:trPr>
        <w:tc>
          <w:tcPr>
            <w:tcW w:w="10028" w:type="dxa"/>
          </w:tcPr>
          <w:p>
            <w:pPr>
              <w:rPr>
                <w:rFonts w:eastAsia="方正仿宋简体"/>
                <w:b/>
              </w:rPr>
            </w:pPr>
            <w:r>
              <w:rPr>
                <w:rFonts w:hint="eastAsia" w:eastAsia="方正仿宋简体"/>
                <w:b/>
              </w:rPr>
              <w:t>不符合项事实摘要：</w:t>
            </w:r>
          </w:p>
          <w:p>
            <w:pPr>
              <w:rPr>
                <w:rFonts w:eastAsia="方正仿宋简体"/>
                <w:b/>
              </w:rPr>
            </w:pPr>
          </w:p>
          <w:p>
            <w:pPr>
              <w:rPr>
                <w:rFonts w:eastAsia="方正仿宋简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 w:hRule="atLeast"/>
        </w:trPr>
        <w:tc>
          <w:tcPr>
            <w:tcW w:w="10028" w:type="dxa"/>
          </w:tcPr>
          <w:p>
            <w:pPr>
              <w:rPr>
                <w:rFonts w:eastAsia="方正仿宋简体"/>
                <w:b/>
              </w:rPr>
            </w:pPr>
            <w:r>
              <w:rPr>
                <w:rFonts w:hint="eastAsia" w:eastAsia="方正仿宋简体"/>
                <w:b/>
              </w:rPr>
              <w:t>纠正情况：</w:t>
            </w:r>
          </w:p>
          <w:p>
            <w:pPr>
              <w:rPr>
                <w:rFonts w:eastAsia="方正仿宋简体"/>
                <w:b/>
              </w:rPr>
            </w:pPr>
          </w:p>
          <w:p>
            <w:pPr>
              <w:rPr>
                <w:rFonts w:eastAsia="方正仿宋简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4" w:hRule="atLeast"/>
        </w:trPr>
        <w:tc>
          <w:tcPr>
            <w:tcW w:w="10028" w:type="dxa"/>
          </w:tcPr>
          <w:p>
            <w:pPr>
              <w:rPr>
                <w:rFonts w:eastAsia="方正仿宋简体"/>
                <w:b/>
              </w:rPr>
            </w:pPr>
            <w:r>
              <w:rPr>
                <w:rFonts w:hint="eastAsia" w:eastAsia="方正仿宋简体"/>
                <w:b/>
              </w:rPr>
              <w:t>原因分析：</w:t>
            </w:r>
          </w:p>
          <w:p>
            <w:pPr>
              <w:rPr>
                <w:rFonts w:eastAsia="方正仿宋简体"/>
                <w:b/>
              </w:rPr>
            </w:pPr>
          </w:p>
          <w:p>
            <w:pPr>
              <w:rPr>
                <w:rFonts w:eastAsia="方正仿宋简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7" w:hRule="atLeast"/>
        </w:trPr>
        <w:tc>
          <w:tcPr>
            <w:tcW w:w="10028" w:type="dxa"/>
          </w:tcPr>
          <w:p>
            <w:pPr>
              <w:rPr>
                <w:rFonts w:eastAsia="方正仿宋简体"/>
                <w:b/>
              </w:rPr>
            </w:pPr>
            <w:r>
              <w:rPr>
                <w:rFonts w:hint="eastAsia" w:eastAsia="方正仿宋简体"/>
                <w:b/>
              </w:rPr>
              <w:t>纠正措施：</w:t>
            </w:r>
          </w:p>
          <w:p>
            <w:pPr>
              <w:rPr>
                <w:rFonts w:eastAsia="方正仿宋简体"/>
                <w:b/>
              </w:rPr>
            </w:pPr>
          </w:p>
          <w:p>
            <w:pPr>
              <w:rPr>
                <w:rFonts w:eastAsia="方正仿宋简体"/>
                <w:b/>
              </w:rPr>
            </w:pPr>
          </w:p>
          <w:p>
            <w:pPr>
              <w:rPr>
                <w:rFonts w:eastAsia="方正仿宋简体"/>
                <w:b/>
              </w:rPr>
            </w:pPr>
            <w:r>
              <w:rPr>
                <w:rFonts w:hint="eastAsia" w:ascii="方正仿宋简体" w:eastAsia="方正仿宋简体"/>
                <w:b/>
              </w:rPr>
              <w:t xml:space="preserve"> 预定完成日期：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9" w:hRule="atLeast"/>
        </w:trPr>
        <w:tc>
          <w:tcPr>
            <w:tcW w:w="10028" w:type="dxa"/>
          </w:tcPr>
          <w:p>
            <w:pPr>
              <w:rPr>
                <w:rFonts w:eastAsia="方正仿宋简体"/>
                <w:b/>
              </w:rPr>
            </w:pPr>
            <w:r>
              <w:rPr>
                <w:rFonts w:hint="eastAsia" w:eastAsia="方正仿宋简体"/>
                <w:b/>
              </w:rPr>
              <w:t>举一反三检查情况：</w:t>
            </w:r>
          </w:p>
          <w:p>
            <w:pPr>
              <w:rPr>
                <w:rFonts w:eastAsia="方正仿宋简体"/>
                <w:b/>
              </w:rPr>
            </w:pPr>
          </w:p>
          <w:p>
            <w:pPr>
              <w:rPr>
                <w:rFonts w:eastAsia="方正仿宋简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5" w:hRule="atLeast"/>
        </w:trPr>
        <w:tc>
          <w:tcPr>
            <w:tcW w:w="10028" w:type="dxa"/>
          </w:tcPr>
          <w:p>
            <w:pPr>
              <w:rPr>
                <w:rFonts w:eastAsia="方正仿宋简体"/>
                <w:b/>
              </w:rPr>
            </w:pPr>
            <w:r>
              <w:rPr>
                <w:rFonts w:hint="eastAsia" w:eastAsia="方正仿宋简体"/>
                <w:b/>
              </w:rPr>
              <w:t>受审核方纠正措施有效性的验证：</w:t>
            </w:r>
          </w:p>
          <w:p>
            <w:pPr>
              <w:rPr>
                <w:rFonts w:eastAsia="方正仿宋简体"/>
                <w:b/>
              </w:rPr>
            </w:pPr>
          </w:p>
          <w:p>
            <w:pPr>
              <w:rPr>
                <w:rFonts w:eastAsia="方正仿宋简体"/>
                <w:b/>
              </w:rPr>
            </w:pPr>
          </w:p>
          <w:p>
            <w:pPr>
              <w:rPr>
                <w:rFonts w:eastAsia="方正仿宋简体"/>
                <w:b/>
              </w:rPr>
            </w:pPr>
          </w:p>
          <w:p>
            <w:pPr>
              <w:rPr>
                <w:rFonts w:eastAsia="方正仿宋简体"/>
                <w:b/>
              </w:rPr>
            </w:pPr>
            <w:r>
              <w:rPr>
                <w:rFonts w:hint="eastAsia" w:eastAsia="方正仿宋简体"/>
                <w:b/>
              </w:rPr>
              <w:t xml:space="preserve">验证人： </w:t>
            </w:r>
            <w:r>
              <w:rPr>
                <w:rFonts w:eastAsia="方正仿宋简体"/>
                <w:b/>
              </w:rPr>
              <w:t xml:space="preserve">                   </w:t>
            </w:r>
            <w:r>
              <w:rPr>
                <w:rFonts w:hint="eastAsia" w:eastAsia="方正仿宋简体"/>
                <w:b/>
              </w:rPr>
              <w:t>日期：</w:t>
            </w:r>
          </w:p>
        </w:tc>
      </w:tr>
    </w:tbl>
    <w:p>
      <w:pPr>
        <w:rPr>
          <w:rFonts w:eastAsia="方正仿宋简体"/>
          <w:b/>
        </w:rPr>
      </w:pPr>
      <w:r>
        <w:rPr>
          <w:rFonts w:hint="eastAsia" w:eastAsia="方正仿宋简体"/>
          <w:b/>
        </w:rPr>
        <w:t xml:space="preserve">受审核方代表： </w:t>
      </w:r>
      <w:r>
        <w:rPr>
          <w:rFonts w:eastAsia="方正仿宋简体"/>
          <w:b/>
        </w:rPr>
        <w:t xml:space="preserve">             </w:t>
      </w:r>
      <w:r>
        <w:rPr>
          <w:rFonts w:hint="eastAsia" w:eastAsia="方正仿宋简体"/>
          <w:b/>
        </w:rPr>
        <w:t>日期</w:t>
      </w:r>
      <w:r>
        <w:rPr>
          <w:rFonts w:eastAsia="方正仿宋简体"/>
          <w:b/>
        </w:rPr>
        <w:t>:</w:t>
      </w:r>
    </w:p>
    <w:sectPr>
      <w:headerReference r:id="rId5" w:type="default"/>
      <w:footerReference r:id="rId6" w:type="default"/>
      <w:pgSz w:w="11906" w:h="16838"/>
      <w:pgMar w:top="760" w:right="840" w:bottom="640" w:left="1000" w:header="520" w:footer="440"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简体">
    <w:altName w:val="宋体"/>
    <w:panose1 w:val="00000000000000000000"/>
    <w:charset w:val="86"/>
    <w:family w:val="modern"/>
    <w:pitch w:val="default"/>
    <w:sig w:usb0="00000000" w:usb1="00000000" w:usb2="00000010" w:usb3="00000000" w:csb0="00040000"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right"/>
      <w:rPr>
        <w:sz w:val="14"/>
        <w:szCs w:val="14"/>
      </w:rPr>
    </w:pPr>
    <w:r>
      <w:rPr>
        <w:rFonts w:hint="eastAsia"/>
        <w:sz w:val="16"/>
        <w:szCs w:val="16"/>
      </w:rPr>
      <w:t>第　页共　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86" w:leftChars="-41" w:firstLine="810" w:firstLineChars="450"/>
      <w:jc w:val="left"/>
      <w:rPr>
        <w:rStyle w:val="8"/>
        <w:rFonts w:hint="default"/>
      </w:rPr>
    </w:pPr>
    <w:r>
      <w:pict>
        <v:shape id="_x0000_s4097" o:spid="_x0000_s4097" o:spt="202" type="#_x0000_t202" style="position:absolute;left:0pt;margin-left:400.15pt;margin-top:10.1pt;height:20.2pt;width:88.15pt;z-index:251659264;mso-width-relative:page;mso-height-relative:page;" fillcolor="#FFFFFF" filled="t" stroked="f" coordsize="21600,21600">
          <v:path/>
          <v:fill on="t" color2="#FFFFFF" focussize="0,0"/>
          <v:stroke on="f" joinstyle="miter"/>
          <v:imagedata o:title=""/>
          <o:lock v:ext="edit"/>
          <v:textbox>
            <w:txbxContent>
              <w:p>
                <w:pPr>
                  <w:rPr>
                    <w:rFonts w:hint="eastAsia"/>
                    <w:sz w:val="18"/>
                    <w:szCs w:val="18"/>
                  </w:rPr>
                </w:pPr>
                <w:r>
                  <w:rPr>
                    <w:rFonts w:hint="eastAsia"/>
                    <w:sz w:val="18"/>
                    <w:szCs w:val="18"/>
                  </w:rPr>
                  <w:t>ISC-B-II-16(05版）</w:t>
                </w:r>
              </w:p>
            </w:txbxContent>
          </v:textbox>
        </v:shape>
      </w:pict>
    </w: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8"/>
        <w:rFonts w:hint="default"/>
      </w:rPr>
      <w:t>北京国标联合认证有限公司</w:t>
    </w:r>
    <w:r>
      <w:rPr>
        <w:rStyle w:val="8"/>
        <w:rFonts w:hint="default"/>
      </w:rPr>
      <w:tab/>
    </w:r>
    <w:r>
      <w:rPr>
        <w:rStyle w:val="8"/>
        <w:rFonts w:hint="default"/>
      </w:rPr>
      <w:tab/>
    </w:r>
    <w:r>
      <w:rPr>
        <w:rStyle w:val="8"/>
        <w:rFonts w:hint="default"/>
      </w:rPr>
      <w:tab/>
    </w:r>
  </w:p>
  <w:p>
    <w:pPr>
      <w:pStyle w:val="3"/>
      <w:pBdr>
        <w:bottom w:val="single" w:color="auto" w:sz="4" w:space="1"/>
      </w:pBdr>
      <w:spacing w:line="320" w:lineRule="exact"/>
      <w:ind w:firstLine="648" w:firstLineChars="400"/>
      <w:jc w:val="left"/>
      <w:rPr>
        <w:sz w:val="21"/>
        <w:szCs w:val="21"/>
      </w:rPr>
    </w:pPr>
    <w:r>
      <w:rPr>
        <w:rStyle w:val="8"/>
        <w:rFonts w:hint="default"/>
        <w:w w:val="90"/>
        <w:sz w:val="18"/>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36CA3063"/>
    <w:rsid w:val="59D02984"/>
    <w:rsid w:val="721F04E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iPriority w:val="0"/>
    <w:pPr>
      <w:tabs>
        <w:tab w:val="center" w:pos="4153"/>
        <w:tab w:val="right" w:pos="8306"/>
      </w:tabs>
      <w:snapToGrid w:val="0"/>
      <w:jc w:val="left"/>
    </w:pPr>
    <w:rPr>
      <w:sz w:val="18"/>
      <w:szCs w:val="18"/>
    </w:rPr>
  </w:style>
  <w:style w:type="paragraph" w:styleId="3">
    <w:name w:val="header"/>
    <w:basedOn w:val="1"/>
    <w:link w:val="6"/>
    <w:qFormat/>
    <w:uiPriority w:val="0"/>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qFormat/>
    <w:uiPriority w:val="99"/>
    <w:rPr>
      <w:rFonts w:ascii="Times New Roman" w:hAnsi="Times New Roman" w:eastAsia="宋体" w:cs="Times New Roman"/>
      <w:sz w:val="18"/>
      <w:szCs w:val="18"/>
    </w:rPr>
  </w:style>
  <w:style w:type="character" w:customStyle="1" w:styleId="7">
    <w:name w:val="页脚 Char"/>
    <w:basedOn w:val="5"/>
    <w:link w:val="2"/>
    <w:qFormat/>
    <w:uiPriority w:val="0"/>
    <w:rPr>
      <w:rFonts w:ascii="Times New Roman" w:hAnsi="Times New Roman" w:eastAsia="宋体" w:cs="Times New Roman"/>
      <w:sz w:val="18"/>
      <w:szCs w:val="18"/>
    </w:rPr>
  </w:style>
  <w:style w:type="character" w:customStyle="1" w:styleId="8">
    <w:name w:val="Char Char1"/>
    <w:qFormat/>
    <w:locked/>
    <w:uiPriority w:val="0"/>
    <w:rPr>
      <w:rFonts w:hint="eastAsia" w:ascii="宋体" w:hAnsi="Courier New" w:eastAsia="宋体"/>
      <w:kern w:val="2"/>
      <w:sz w:val="21"/>
      <w:lang w:val="en-US" w:eastAsia="zh-CN" w:bidi="ar-SA"/>
    </w:rPr>
  </w:style>
  <w:style w:type="paragraph" w:styleId="9">
    <w:name w:val="List Paragraph"/>
    <w:basedOn w:val="1"/>
    <w:qFormat/>
    <w:uiPriority w:val="99"/>
    <w:pPr>
      <w:ind w:firstLine="420" w:firstLineChars="200"/>
    </w:pPr>
  </w:style>
  <w:style w:type="character" w:customStyle="1" w:styleId="10">
    <w:name w:val="apple-converted-space"/>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Pages>
  <Words>139</Words>
  <Characters>796</Characters>
  <Lines>6</Lines>
  <Paragraphs>1</Paragraphs>
  <TotalTime>116</TotalTime>
  <ScaleCrop>false</ScaleCrop>
  <LinksUpToDate>false</LinksUpToDate>
  <CharactersWithSpaces>934</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2015-06-17T14:39:00Z</dcterms:created>
  <dc:creator>微软用户</dc:creator>
  <cp:lastModifiedBy>企业咨询17334292415</cp:lastModifiedBy>
  <cp:lastPrinted>2019-05-13T03:02:00Z</cp:lastPrinted>
  <dcterms:modified xsi:type="dcterms:W3CDTF">2021-11-04T12:05:46Z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B4B39BDCDFBC4ED79790EAEF32E4F11F</vt:lpwstr>
  </property>
  <property fmtid="{D5CDD505-2E9C-101B-9397-08002B2CF9AE}" pid="3" name="KSOProductBuildVer">
    <vt:lpwstr>2052-11.1.0.11045</vt:lpwstr>
  </property>
</Properties>
</file>