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郴州市硕丰生态农业发展有限公司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10821-2025-QEOFH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2025年07月12日 08:30至2025年07月15日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85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