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郴州市硕丰生态农业发展有限公司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0280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