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562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东莞市唯恩电器科技有限公司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王邦权、詹志同</w:t>
            </w:r>
            <w:r>
              <w:rPr>
                <w:rFonts w:hint="eastAsia"/>
              </w:rPr>
              <w:t xml:space="preserve"> </w:t>
            </w:r>
            <w:r>
              <w:rPr>
                <w:rFonts w:hint="eastAsia"/>
              </w:rPr>
              <w:t>詹志同</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311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詹志同</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30124198209113917</w:t>
            </w:r>
          </w:p>
        </w:tc>
        <w:tc>
          <w:tcPr>
            <w:tcW w:w="3145" w:type="dxa"/>
            <w:vAlign w:val="center"/>
          </w:tcPr>
          <w:p w14:paraId="591646C4">
            <w:pPr>
              <w:spacing w:line="360" w:lineRule="auto"/>
              <w:jc w:val="left"/>
              <w:rPr>
                <w:rFonts w:asciiTheme="minorEastAsia" w:eastAsiaTheme="minorEastAsia" w:hAnsiTheme="minorEastAsia"/>
              </w:rPr>
            </w:pPr>
            <w:r>
              <w:t>19.13.01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詹志同</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30124198209113917</w:t>
            </w:r>
          </w:p>
        </w:tc>
        <w:tc>
          <w:tcPr>
            <w:tcW w:w="3145" w:type="dxa"/>
            <w:vAlign w:val="center"/>
          </w:tcPr>
          <w:p>
            <w:pPr>
              <w:jc w:val="left"/>
            </w:pPr>
            <w:r>
              <w:t>19.13.01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2025年07月03日下午至2025年07月03日下午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2025年07月03日下午至2025年07月03日下午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王邦权、詹志同</w:t>
      </w:r>
      <w:r>
        <w:rPr>
          <w:rFonts w:hint="eastAsia"/>
          <w:b/>
          <w:color w:val="auto"/>
          <w:kern w:val="2"/>
          <w:sz w:val="21"/>
          <w:lang w:val="en-GB"/>
        </w:rPr>
        <w:t xml:space="preserve"> </w:t>
      </w:r>
      <w:r>
        <w:rPr>
          <w:rFonts w:hint="eastAsia"/>
          <w:b/>
          <w:color w:val="auto"/>
          <w:kern w:val="2"/>
          <w:sz w:val="21"/>
          <w:lang w:val="en-GB"/>
        </w:rPr>
        <w:t>詹志同</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935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