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0895-2022-AA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438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