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976306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岐山振兴现代锻造有限公司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0818-2021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461749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0818-2021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岐山振兴现代锻造有限公司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刘强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孙保健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2025年09月02日上午至2025年09月02日下午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2025年09月02日上午至2025年09月02日下午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35751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