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20659-2024-QEOFH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91110102MA04H8GJ2Y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E:食用农产品、预包装食品的销售所涉及场所的相关环境管理活动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E:食用农产品、预包装食品的销售所涉及场所的相关环境管理活动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120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