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4112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通鼎互联信息股份有限公司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0664-2022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5880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0664-2022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通鼎互联信息股份有限公司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张洋</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ISC-2022-1482(有效)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2025年11月27日上午至2025年11月27日下午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黄金荣</w:t>
      </w:r>
      <w:r>
        <w:rPr>
          <w:rFonts w:hint="eastAsia"/>
          <w:b/>
          <w:color w:val="auto"/>
          <w:kern w:val="2"/>
          <w:sz w:val="21"/>
          <w:lang w:val="en-GB"/>
        </w:rPr>
        <w:t xml:space="preserve">  </w:t>
      </w:r>
      <w:r>
        <w:rPr>
          <w:rFonts w:hint="eastAsia"/>
          <w:b/>
          <w:color w:val="auto"/>
          <w:kern w:val="2"/>
          <w:sz w:val="21"/>
          <w:lang w:val="en-GB"/>
        </w:rPr>
        <w:t>黄金荣、袁菊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8659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