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0621-2022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贵州茅台酒厂（集团）循环经济产业投资开发有限公司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97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