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4868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中韩（武汉）石油化工有限公司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0583-2021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51692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0583-2021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中韩（武汉）石油化工有限公司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张健生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俞军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郁周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2025年07月21日上午至2025年07月25日下午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2025年07月21日上午至2025年07月25日下午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1913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