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942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天津航源捷自动化科技有限公司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姜士昌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姜士昌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8873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姜士昌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2023-N1QMS-1310003</w:t>
            </w:r>
          </w:p>
        </w:tc>
        <w:tc>
          <w:tcPr>
            <w:tcW w:w="3145" w:type="dxa"/>
            <w:vAlign w:val="center"/>
          </w:tcPr>
          <w:p w14:paraId="0AF64EA2">
            <w:pPr>
              <w:spacing w:line="360" w:lineRule="auto"/>
              <w:jc w:val="left"/>
              <w:rPr>
                <w:rFonts w:asciiTheme="minorEastAsia" w:eastAsiaTheme="minorEastAsia" w:hAnsiTheme="minorEastAsia"/>
                <w:szCs w:val="21"/>
              </w:rPr>
            </w:pPr>
            <w:r>
              <w:t>29.09.02,29.10.07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2025年06月19日上午至2025年06月19日下午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2025年06月19日上午至2025年06月19日下午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姜士昌</w:t>
      </w:r>
      <w:r>
        <w:rPr>
          <w:rFonts w:hint="eastAsia"/>
          <w:b/>
          <w:color w:val="auto"/>
          <w:kern w:val="2"/>
          <w:sz w:val="21"/>
          <w:lang w:val="en-GB"/>
        </w:rPr>
        <w:t xml:space="preserve">  </w:t>
      </w:r>
      <w:r>
        <w:rPr>
          <w:rFonts w:hint="eastAsia"/>
          <w:b/>
          <w:color w:val="auto"/>
          <w:kern w:val="2"/>
          <w:sz w:val="21"/>
          <w:lang w:val="en-GB"/>
        </w:rPr>
        <w:t>姜士昌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938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