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250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安徽同曦高科新材料有限责任公司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姜士昌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姜士昌、查月桂、孙洪艳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992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姜士昌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2023-N1EMS-1310003</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姜士昌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2023-N1QMS-1310003</w:t>
            </w:r>
          </w:p>
        </w:tc>
        <w:tc>
          <w:tcPr>
            <w:tcW w:w="3145" w:type="dxa"/>
            <w:vAlign w:val="center"/>
          </w:tcPr>
          <w:p w14:paraId="428F7A98">
            <w:pPr>
              <w:spacing w:line="360" w:lineRule="auto"/>
              <w:jc w:val="left"/>
              <w:rPr>
                <w:rFonts w:asciiTheme="minorEastAsia" w:eastAsiaTheme="minorEastAsia" w:hAnsiTheme="minorEastAsia"/>
              </w:rPr>
            </w:pPr>
            <w:r>
              <w:t>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姜士昌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2023-N1OHSMS-1310003</w:t>
            </w:r>
          </w:p>
        </w:tc>
        <w:tc>
          <w:tcPr>
            <w:tcW w:w="3145" w:type="dxa"/>
            <w:vAlign w:val="center"/>
          </w:tcPr>
          <w:p w14:paraId="591646C4">
            <w:pPr>
              <w:spacing w:line="360" w:lineRule="auto"/>
              <w:jc w:val="left"/>
              <w:rPr>
                <w:rFonts w:asciiTheme="minorEastAsia" w:eastAsiaTheme="minorEastAsia" w:hAnsiTheme="minorEastAsia"/>
              </w:rPr>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2025-N1EMS-1414779</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2025-N1QMS-1414779</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2025-N1OHSMS-1414779</w:t>
            </w:r>
          </w:p>
        </w:tc>
        <w:tc>
          <w:tcPr>
            <w:tcW w:w="3145" w:type="dxa"/>
            <w:vAlign w:val="center"/>
          </w:tcPr>
          <w:p>
            <w:pPr>
              <w:jc w:val="left"/>
            </w:pPr>
            <w:r>
              <w:t>17.06.01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2025年07月06日上午至2025年07月06日上午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2025年07月06日上午至2025年07月06日上午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姜士昌</w:t>
      </w:r>
      <w:r>
        <w:rPr>
          <w:rFonts w:hint="eastAsia"/>
          <w:b/>
          <w:color w:val="auto"/>
          <w:kern w:val="2"/>
          <w:sz w:val="21"/>
          <w:lang w:val="en-GB"/>
        </w:rPr>
        <w:t xml:space="preserve">  </w:t>
      </w:r>
      <w:r>
        <w:rPr>
          <w:rFonts w:hint="eastAsia"/>
          <w:b/>
          <w:color w:val="auto"/>
          <w:kern w:val="2"/>
          <w:sz w:val="21"/>
          <w:lang w:val="en-GB"/>
        </w:rPr>
        <w:t>姜士昌、查月桂、孙洪艳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3552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