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761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沧州泰森包装材料有限公司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198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2024-N1QMS-4022868</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2025-N1FSMS-2022868</w:t>
            </w:r>
          </w:p>
        </w:tc>
        <w:tc>
          <w:tcPr>
            <w:tcW w:w="3145" w:type="dxa"/>
            <w:vAlign w:val="center"/>
          </w:tcPr>
          <w:p w14:paraId="428F7A98">
            <w:pPr>
              <w:spacing w:line="360" w:lineRule="auto"/>
              <w:jc w:val="left"/>
              <w:rPr>
                <w:rFonts w:asciiTheme="minorEastAsia" w:eastAsiaTheme="minorEastAsia" w:hAnsiTheme="minorEastAsia"/>
              </w:rPr>
            </w:pPr>
            <w:r>
              <w:t xml:space="preserve">I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2024-N1QMS-1352727</w:t>
            </w:r>
          </w:p>
        </w:tc>
        <w:tc>
          <w:tcPr>
            <w:tcW w:w="3145" w:type="dxa"/>
            <w:vAlign w:val="center"/>
          </w:tcPr>
          <w:p w14:paraId="591646C4">
            <w:pPr>
              <w:spacing w:line="360" w:lineRule="auto"/>
              <w:jc w:val="left"/>
              <w:rPr>
                <w:rFonts w:asciiTheme="minorEastAsia" w:eastAsiaTheme="minorEastAsia" w:hAnsiTheme="minorEastAsia"/>
              </w:rPr>
            </w:pPr>
            <w:r>
              <w:t>09.01.02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2026年03月28日下午至2026年03月28日下午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2026年03月28日下午至2026年03月28日下午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048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