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0365-2022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浙江东升控股集团有限公司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2026年04月14日上午至2026年04月15日下午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5467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