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陕西英联环保科技有限公司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王敏、孙佳</w:t>
            </w:r>
            <w:r>
              <w:rPr>
                <w:rFonts w:hint="eastAsia"/>
                <w:sz w:val="21"/>
                <w:szCs w:val="21"/>
              </w:rPr>
              <w:t xml:space="preserve">  </w:t>
            </w:r>
            <w:r w:rsidRPr="007F49B5">
              <w:rPr>
                <w:rFonts w:hint="eastAsia"/>
                <w:sz w:val="21"/>
                <w:szCs w:val="21"/>
              </w:rPr>
              <w:t>孙佳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70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