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004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中乾和泰安全咨询（北京）有限公司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贾海平、赵卓</w:t>
            </w:r>
            <w:r>
              <w:rPr>
                <w:rFonts w:hint="eastAsia"/>
              </w:rPr>
              <w:t xml:space="preserve"> </w:t>
            </w:r>
            <w:r>
              <w:rPr>
                <w:rFonts w:hint="eastAsia"/>
              </w:rPr>
              <w:t>赵卓</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227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赵卓</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110106198711176025</w:t>
            </w:r>
          </w:p>
        </w:tc>
        <w:tc>
          <w:tcPr>
            <w:tcW w:w="3145" w:type="dxa"/>
            <w:vAlign w:val="center"/>
          </w:tcPr>
          <w:p w14:paraId="428F7A98">
            <w:pPr>
              <w:spacing w:line="360" w:lineRule="auto"/>
              <w:jc w:val="left"/>
              <w:rPr>
                <w:rFonts w:asciiTheme="minorEastAsia" w:eastAsiaTheme="minorEastAsia" w:hAnsiTheme="minorEastAsia"/>
              </w:rPr>
            </w:pPr>
            <w:r>
              <w:t>34.06.00,37.05.04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2025年10月13日上午至2025年10月13日下午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2025年10月13日上午至2025年10月13日下午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贾海平、赵卓</w:t>
      </w:r>
      <w:r>
        <w:rPr>
          <w:rFonts w:hint="eastAsia"/>
          <w:b/>
          <w:color w:val="auto"/>
          <w:kern w:val="2"/>
          <w:sz w:val="21"/>
          <w:lang w:val="en-GB"/>
        </w:rPr>
        <w:t xml:space="preserve"> </w:t>
      </w:r>
      <w:r>
        <w:rPr>
          <w:rFonts w:hint="eastAsia"/>
          <w:b/>
          <w:color w:val="auto"/>
          <w:kern w:val="2"/>
          <w:sz w:val="21"/>
          <w:lang w:val="en-GB"/>
        </w:rPr>
        <w:t>赵卓</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529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