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86520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浙江三门宏桥橡塑科技有限公司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蒋建峰</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蒋建峰</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6495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蒋建峰</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2025-N1EMS-1275138</w:t>
            </w:r>
          </w:p>
        </w:tc>
        <w:tc>
          <w:tcPr>
            <w:tcW w:w="3145" w:type="dxa"/>
            <w:vAlign w:val="center"/>
          </w:tcPr>
          <w:p w14:paraId="0AF64EA2">
            <w:pPr>
              <w:spacing w:line="360" w:lineRule="auto"/>
              <w:jc w:val="left"/>
              <w:rPr>
                <w:rFonts w:asciiTheme="minorEastAsia" w:eastAsiaTheme="minorEastAsia" w:hAnsiTheme="minorEastAsia"/>
                <w:szCs w:val="21"/>
              </w:rPr>
            </w:pPr>
            <w:r>
              <w:t>14.02.04,17.12.05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2025年11月13日上午至2025年11月13日上午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2025年11月13日上午至2025年11月13日上午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蒋建峰</w:t>
      </w:r>
      <w:r>
        <w:rPr>
          <w:rFonts w:hint="eastAsia"/>
          <w:b/>
          <w:color w:val="auto"/>
          <w:kern w:val="2"/>
          <w:sz w:val="21"/>
          <w:lang w:val="en-GB"/>
        </w:rPr>
        <w:t xml:space="preserve">  </w:t>
      </w:r>
      <w:r>
        <w:rPr>
          <w:rFonts w:hint="eastAsia"/>
          <w:b/>
          <w:color w:val="auto"/>
          <w:kern w:val="2"/>
          <w:sz w:val="21"/>
          <w:lang w:val="en-GB"/>
        </w:rPr>
        <w:t>蒋建峰</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24170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