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469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邢台市岳鲁机械制造有限公司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495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225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