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C4FA" w14:textId="77777777" w:rsidR="006F35C4" w:rsidRDefault="00000000">
      <w:pPr>
        <w:rPr>
          <w:b/>
        </w:rPr>
      </w:pPr>
      <w:r>
        <w:rPr>
          <w:rFonts w:hint="eastAsia"/>
          <w:b/>
        </w:rPr>
        <w:t>项目编号：</w:t>
      </w:r>
      <w:bookmarkStart w:id="0" w:name="合同编号"/>
      <w:bookmarkEnd w:id="0"/>
      <w:r>
        <w:rPr>
          <w:rFonts w:hint="eastAsia"/>
        </w:rPr>
        <w:t>20380-2023-Q</w:t>
      </w:r>
    </w:p>
    <w:p w14:paraId="5D1B755F" w14:textId="77777777" w:rsidR="006F35C4" w:rsidRDefault="00000000">
      <w:pPr>
        <w:spacing w:line="360" w:lineRule="auto"/>
        <w:jc w:val="center"/>
        <w:rPr>
          <w:b/>
          <w:color w:val="000000"/>
          <w:spacing w:val="100"/>
          <w:sz w:val="44"/>
          <w:szCs w:val="44"/>
        </w:rPr>
      </w:pPr>
      <w:r>
        <w:rPr>
          <w:rFonts w:hint="eastAsia"/>
          <w:b/>
          <w:color w:val="000000"/>
          <w:spacing w:val="100"/>
          <w:sz w:val="44"/>
          <w:szCs w:val="44"/>
        </w:rPr>
        <w:t>管理体系审核报告</w:t>
      </w:r>
    </w:p>
    <w:p w14:paraId="0172B374" w14:textId="77777777" w:rsidR="006F35C4" w:rsidRDefault="00000000">
      <w:pPr>
        <w:spacing w:line="360" w:lineRule="auto"/>
        <w:jc w:val="center"/>
        <w:rPr>
          <w:b/>
          <w:color w:val="000000"/>
          <w:sz w:val="32"/>
          <w:szCs w:val="32"/>
        </w:rPr>
      </w:pPr>
      <w:r>
        <w:rPr>
          <w:rFonts w:hint="eastAsia"/>
          <w:b/>
          <w:color w:val="000000"/>
          <w:sz w:val="32"/>
          <w:szCs w:val="32"/>
        </w:rPr>
        <w:t>（监督审核）</w:t>
      </w:r>
    </w:p>
    <w:p w14:paraId="285B18DF" w14:textId="77777777" w:rsidR="006F35C4" w:rsidRDefault="006F35C4">
      <w:pPr>
        <w:jc w:val="left"/>
        <w:rPr>
          <w:sz w:val="32"/>
          <w:szCs w:val="32"/>
          <w:u w:val="single"/>
        </w:rPr>
      </w:pPr>
    </w:p>
    <w:p w14:paraId="49D5F18A" w14:textId="77777777" w:rsidR="006F35C4" w:rsidRDefault="00000000">
      <w:pPr>
        <w:jc w:val="center"/>
        <w:rPr>
          <w:sz w:val="32"/>
          <w:szCs w:val="32"/>
        </w:rPr>
      </w:pPr>
      <w:r>
        <w:rPr>
          <w:noProof/>
          <w:sz w:val="32"/>
          <w:szCs w:val="32"/>
        </w:rPr>
        <w:drawing>
          <wp:anchor distT="0" distB="0" distL="114300" distR="114300" simplePos="0" relativeHeight="251658240" behindDoc="1" locked="0" layoutInCell="1" allowOverlap="1" wp14:anchorId="023F1516" wp14:editId="4918A9C2">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66178"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14:paraId="2FA007E6" w14:textId="77777777" w:rsidR="006F35C4" w:rsidRDefault="006F35C4">
      <w:pPr>
        <w:pStyle w:val="a0"/>
      </w:pPr>
    </w:p>
    <w:p w14:paraId="295BCCBC" w14:textId="77777777" w:rsidR="006F35C4" w:rsidRDefault="006F35C4">
      <w:pPr>
        <w:pStyle w:val="a0"/>
      </w:pPr>
    </w:p>
    <w:p w14:paraId="41CA1B64" w14:textId="77777777" w:rsidR="006F35C4" w:rsidRDefault="006F35C4">
      <w:pPr>
        <w:pStyle w:val="a0"/>
      </w:pPr>
    </w:p>
    <w:p w14:paraId="0189B608" w14:textId="77777777" w:rsidR="006F35C4" w:rsidRDefault="006F35C4">
      <w:pPr>
        <w:pStyle w:val="a0"/>
      </w:pPr>
    </w:p>
    <w:p w14:paraId="1B18F732" w14:textId="77777777" w:rsidR="006F35C4" w:rsidRDefault="006F35C4">
      <w:pPr>
        <w:pStyle w:val="a0"/>
      </w:pPr>
    </w:p>
    <w:p w14:paraId="27D00C0A" w14:textId="77777777" w:rsidR="006F35C4" w:rsidRDefault="006F35C4">
      <w:pPr>
        <w:pStyle w:val="a0"/>
      </w:pPr>
    </w:p>
    <w:p w14:paraId="736A9690" w14:textId="77777777" w:rsidR="006F35C4" w:rsidRDefault="00000000">
      <w:pPr>
        <w:spacing w:line="480" w:lineRule="auto"/>
        <w:ind w:firstLineChars="1100" w:firstLine="2319"/>
        <w:jc w:val="left"/>
        <w:rPr>
          <w:b/>
          <w:bCs/>
          <w:color w:val="000000"/>
          <w:u w:val="single"/>
        </w:rPr>
      </w:pPr>
      <w:r>
        <w:rPr>
          <w:rFonts w:hint="eastAsia"/>
          <w:b/>
          <w:bCs/>
          <w:color w:val="000000"/>
        </w:rPr>
        <w:t>组织名称：</w:t>
      </w:r>
      <w:bookmarkStart w:id="1" w:name="组织名称"/>
      <w:bookmarkEnd w:id="1"/>
      <w:r>
        <w:rPr>
          <w:rFonts w:hint="eastAsia"/>
          <w:b/>
          <w:bCs/>
          <w:color w:val="000000"/>
        </w:rPr>
        <w:t>重庆双合鑫塑料制品有限公司</w:t>
      </w:r>
    </w:p>
    <w:p w14:paraId="5B1EF9F9" w14:textId="77777777" w:rsidR="006F35C4" w:rsidRDefault="00000000">
      <w:pPr>
        <w:spacing w:line="360" w:lineRule="auto"/>
        <w:ind w:firstLineChars="1074" w:firstLine="2264"/>
      </w:pPr>
      <w:r>
        <w:rPr>
          <w:rFonts w:hint="eastAsia"/>
          <w:b/>
          <w:bCs/>
          <w:color w:val="000000"/>
        </w:rPr>
        <w:t xml:space="preserve">审核体系: </w:t>
      </w:r>
      <w:r>
        <w:rPr>
          <w:rFonts w:hint="eastAsia"/>
          <w:color w:val="000000"/>
        </w:rPr>
        <w:t>质量管理体系</w:t>
      </w:r>
    </w:p>
    <w:tbl>
      <w:tblPr>
        <w:tblStyle w:val="ad"/>
        <w:tblpPr w:leftFromText="181" w:rightFromText="181" w:vertAnchor="page" w:horzAnchor="margin" w:tblpXSpec="center" w:tblpY="10391"/>
        <w:tblW w:w="0" w:type="auto"/>
        <w:tblLayout w:type="fixed"/>
        <w:tblLook w:val="04A0" w:firstRow="1" w:lastRow="0" w:firstColumn="1" w:lastColumn="0" w:noHBand="0" w:noVBand="1"/>
      </w:tblPr>
      <w:tblGrid>
        <w:gridCol w:w="2268"/>
        <w:gridCol w:w="4077"/>
      </w:tblGrid>
      <w:tr w:rsidR="006F35C4" w14:paraId="160E52B8" w14:textId="77777777">
        <w:trPr>
          <w:trHeight w:hRule="exact" w:val="567"/>
        </w:trPr>
        <w:tc>
          <w:tcPr>
            <w:tcW w:w="2268" w:type="dxa"/>
            <w:tcBorders>
              <w:top w:val="nil"/>
              <w:left w:val="nil"/>
              <w:bottom w:val="nil"/>
              <w:right w:val="nil"/>
            </w:tcBorders>
            <w:vAlign w:val="center"/>
          </w:tcPr>
          <w:p w14:paraId="4E68BE04" w14:textId="77777777" w:rsidR="006F35C4" w:rsidRDefault="00000000">
            <w:pPr>
              <w:pStyle w:val="a0"/>
            </w:pPr>
            <w:r>
              <w:rPr>
                <w:rFonts w:hint="eastAsia"/>
                <w:b/>
                <w:bCs w:val="0"/>
              </w:rPr>
              <w:t>审核组长（签字）：</w:t>
            </w:r>
          </w:p>
        </w:tc>
        <w:tc>
          <w:tcPr>
            <w:tcW w:w="4077" w:type="dxa"/>
            <w:tcBorders>
              <w:top w:val="nil"/>
              <w:left w:val="nil"/>
              <w:bottom w:val="single" w:sz="4" w:space="0" w:color="auto"/>
              <w:right w:val="nil"/>
            </w:tcBorders>
            <w:vAlign w:val="center"/>
          </w:tcPr>
          <w:p w14:paraId="234E8342" w14:textId="77777777" w:rsidR="006F35C4" w:rsidRDefault="00000000">
            <w:pPr>
              <w:pStyle w:val="a0"/>
            </w:pPr>
            <w:bookmarkStart w:id="2" w:name="总组长"/>
            <w:bookmarkEnd w:id="2"/>
            <w:r>
              <w:rPr>
                <w:rFonts w:hint="eastAsia"/>
              </w:rPr>
              <w:t>张心</w:t>
            </w:r>
          </w:p>
        </w:tc>
      </w:tr>
      <w:tr w:rsidR="006F35C4" w14:paraId="4EA26601" w14:textId="77777777">
        <w:trPr>
          <w:trHeight w:hRule="exact" w:val="567"/>
        </w:trPr>
        <w:tc>
          <w:tcPr>
            <w:tcW w:w="2268" w:type="dxa"/>
            <w:tcBorders>
              <w:top w:val="nil"/>
              <w:left w:val="nil"/>
              <w:bottom w:val="nil"/>
              <w:right w:val="nil"/>
            </w:tcBorders>
            <w:vAlign w:val="center"/>
          </w:tcPr>
          <w:p w14:paraId="3E882B38" w14:textId="77777777" w:rsidR="006F35C4" w:rsidRDefault="00000000">
            <w:pPr>
              <w:pStyle w:val="a0"/>
            </w:pPr>
            <w:r>
              <w:rPr>
                <w:rFonts w:hint="eastAsia"/>
                <w:b/>
                <w:bCs w:val="0"/>
              </w:rPr>
              <w:t>审核组员（签字）：</w:t>
            </w:r>
          </w:p>
        </w:tc>
        <w:tc>
          <w:tcPr>
            <w:tcW w:w="4077" w:type="dxa"/>
            <w:tcBorders>
              <w:left w:val="nil"/>
              <w:bottom w:val="single" w:sz="4" w:space="0" w:color="auto"/>
              <w:right w:val="nil"/>
            </w:tcBorders>
            <w:vAlign w:val="center"/>
          </w:tcPr>
          <w:p w14:paraId="08EEDD09" w14:textId="77777777" w:rsidR="006F35C4" w:rsidRDefault="00000000">
            <w:pPr>
              <w:pStyle w:val="a0"/>
            </w:pPr>
            <w:bookmarkStart w:id="3" w:name="审核组成员不含组长"/>
            <w:bookmarkEnd w:id="3"/>
            <w:r>
              <w:rPr>
                <w:rFonts w:hint="eastAsia"/>
              </w:rPr>
              <w:t xml:space="preserve">张心、陈政 </w:t>
            </w:r>
          </w:p>
        </w:tc>
      </w:tr>
      <w:tr w:rsidR="006F35C4" w14:paraId="1E731C55" w14:textId="77777777">
        <w:trPr>
          <w:trHeight w:hRule="exact" w:val="567"/>
        </w:trPr>
        <w:tc>
          <w:tcPr>
            <w:tcW w:w="2268" w:type="dxa"/>
            <w:tcBorders>
              <w:top w:val="nil"/>
              <w:left w:val="nil"/>
              <w:bottom w:val="nil"/>
              <w:right w:val="nil"/>
            </w:tcBorders>
            <w:vAlign w:val="center"/>
          </w:tcPr>
          <w:p w14:paraId="473015FF" w14:textId="77777777" w:rsidR="006F35C4" w:rsidRDefault="00000000">
            <w:pPr>
              <w:pStyle w:val="a0"/>
            </w:pPr>
            <w:r>
              <w:rPr>
                <w:rFonts w:hint="eastAsia"/>
                <w:b/>
                <w:bCs w:val="0"/>
              </w:rPr>
              <w:t>报告日期：</w:t>
            </w:r>
          </w:p>
        </w:tc>
        <w:tc>
          <w:tcPr>
            <w:tcW w:w="4077" w:type="dxa"/>
            <w:tcBorders>
              <w:left w:val="nil"/>
              <w:right w:val="nil"/>
            </w:tcBorders>
            <w:vAlign w:val="center"/>
          </w:tcPr>
          <w:p w14:paraId="1AC8A51D" w14:textId="211BEE5D" w:rsidR="006F35C4" w:rsidRDefault="004F5AB5" w:rsidP="004F5AB5">
            <w:pPr>
              <w:pStyle w:val="a0"/>
            </w:pPr>
            <w:r>
              <w:rPr>
                <w:rFonts w:hint="eastAsia"/>
              </w:rPr>
              <w:t>2025</w:t>
            </w:r>
            <w:r>
              <w:rPr>
                <w:rFonts w:ascii="宋体" w:eastAsia="宋体" w:hAnsi="宋体" w:cs="宋体" w:hint="eastAsia"/>
              </w:rPr>
              <w:t>年</w:t>
            </w:r>
            <w:r>
              <w:rPr>
                <w:rFonts w:hint="eastAsia"/>
              </w:rPr>
              <w:t>05</w:t>
            </w:r>
            <w:r>
              <w:rPr>
                <w:rFonts w:ascii="宋体" w:eastAsia="宋体" w:hAnsi="宋体" w:cs="宋体" w:hint="eastAsia"/>
              </w:rPr>
              <w:t>月</w:t>
            </w:r>
            <w:r>
              <w:rPr>
                <w:rFonts w:hint="eastAsia"/>
              </w:rPr>
              <w:t>18</w:t>
            </w:r>
            <w:r>
              <w:rPr>
                <w:rFonts w:ascii="宋体" w:eastAsia="宋体" w:hAnsi="宋体" w:cs="宋体" w:hint="eastAsia"/>
              </w:rPr>
              <w:t>日</w:t>
            </w:r>
          </w:p>
        </w:tc>
      </w:tr>
    </w:tbl>
    <w:p w14:paraId="4112B7B4" w14:textId="77777777" w:rsidR="006F35C4" w:rsidRDefault="006F35C4">
      <w:pPr>
        <w:pStyle w:val="a0"/>
      </w:pPr>
    </w:p>
    <w:p w14:paraId="061E5188" w14:textId="77777777" w:rsidR="006F35C4" w:rsidRDefault="006F35C4">
      <w:pPr>
        <w:pStyle w:val="a0"/>
      </w:pPr>
    </w:p>
    <w:p w14:paraId="542A796A" w14:textId="77777777" w:rsidR="006F35C4" w:rsidRDefault="006F35C4">
      <w:pPr>
        <w:pStyle w:val="a0"/>
      </w:pPr>
    </w:p>
    <w:p w14:paraId="7C80BB62" w14:textId="77777777" w:rsidR="006F35C4" w:rsidRDefault="006F35C4">
      <w:pPr>
        <w:pStyle w:val="a0"/>
      </w:pPr>
    </w:p>
    <w:p w14:paraId="71A1A3AC" w14:textId="77777777" w:rsidR="006F35C4" w:rsidRDefault="006F35C4">
      <w:pPr>
        <w:pStyle w:val="a0"/>
      </w:pPr>
    </w:p>
    <w:p w14:paraId="6110EE1A" w14:textId="77777777" w:rsidR="006F35C4" w:rsidRDefault="006F35C4">
      <w:pPr>
        <w:pStyle w:val="a0"/>
      </w:pPr>
    </w:p>
    <w:tbl>
      <w:tblPr>
        <w:tblStyle w:val="a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2199"/>
      </w:tblGrid>
      <w:tr w:rsidR="006F35C4" w14:paraId="4894F136" w14:textId="77777777">
        <w:tc>
          <w:tcPr>
            <w:tcW w:w="7763" w:type="dxa"/>
            <w:tcBorders>
              <w:bottom w:val="single" w:sz="4" w:space="0" w:color="auto"/>
            </w:tcBorders>
          </w:tcPr>
          <w:p w14:paraId="618B3595" w14:textId="77777777" w:rsidR="006F35C4" w:rsidRDefault="0000000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49382AD" w14:textId="77777777" w:rsidR="006F35C4" w:rsidRDefault="006F35C4">
            <w:pPr>
              <w:pStyle w:val="a0"/>
              <w:jc w:val="left"/>
            </w:pPr>
          </w:p>
          <w:p w14:paraId="1A08EFC1" w14:textId="77777777" w:rsidR="006F35C4" w:rsidRDefault="006F35C4">
            <w:pPr>
              <w:pStyle w:val="a0"/>
              <w:jc w:val="left"/>
            </w:pPr>
          </w:p>
          <w:p w14:paraId="63E28ED6" w14:textId="77777777" w:rsidR="006F35C4" w:rsidRDefault="00000000">
            <w:pPr>
              <w:pStyle w:val="a0"/>
              <w:jc w:val="left"/>
            </w:pPr>
            <w:r>
              <w:rPr>
                <w:rFonts w:hint="eastAsia"/>
                <w:noProof/>
              </w:rPr>
              <w:drawing>
                <wp:inline distT="0" distB="0" distL="0" distR="0" wp14:anchorId="52355D3B" wp14:editId="64468489">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61846" name="图片 5" descr="QR 代码&#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58E8BC6" w14:textId="77777777" w:rsidR="006F35C4" w:rsidRDefault="00000000">
            <w:pPr>
              <w:pStyle w:val="a0"/>
              <w:jc w:val="left"/>
            </w:pPr>
            <w:r>
              <w:rPr>
                <w:rFonts w:hint="eastAsia"/>
                <w:sz w:val="15"/>
                <w:szCs w:val="15"/>
              </w:rPr>
              <w:t>联系我们，扫一扫！</w:t>
            </w:r>
          </w:p>
        </w:tc>
      </w:tr>
      <w:tr w:rsidR="006F35C4" w14:paraId="507766E9" w14:textId="77777777">
        <w:tc>
          <w:tcPr>
            <w:tcW w:w="7763" w:type="dxa"/>
            <w:tcBorders>
              <w:top w:val="single" w:sz="4" w:space="0" w:color="auto"/>
            </w:tcBorders>
          </w:tcPr>
          <w:p w14:paraId="14F68CFF" w14:textId="77777777" w:rsidR="006F35C4" w:rsidRDefault="00000000">
            <w:pPr>
              <w:pStyle w:val="a0"/>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18BC716" w14:textId="77777777" w:rsidR="006F35C4" w:rsidRDefault="00000000">
            <w:pPr>
              <w:pStyle w:val="a0"/>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A617686" w14:textId="77777777" w:rsidR="006F35C4" w:rsidRDefault="00000000">
            <w:pPr>
              <w:pStyle w:val="a0"/>
              <w:spacing w:line="276" w:lineRule="auto"/>
              <w:rPr>
                <w:rFonts w:asciiTheme="minorEastAsia" w:eastAsiaTheme="minorEastAsia" w:hAnsiTheme="minorEastAsia" w:hint="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80CE33A" w14:textId="77777777" w:rsidR="006F35C4" w:rsidRDefault="00000000">
            <w:pPr>
              <w:pStyle w:val="a0"/>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7175D4F3" w14:textId="77777777" w:rsidR="006F35C4" w:rsidRDefault="006F35C4">
            <w:pPr>
              <w:pStyle w:val="a0"/>
              <w:jc w:val="center"/>
            </w:pPr>
          </w:p>
        </w:tc>
      </w:tr>
    </w:tbl>
    <w:p w14:paraId="0FB3E392" w14:textId="77777777" w:rsidR="006F35C4" w:rsidRDefault="006F35C4">
      <w:pPr>
        <w:pStyle w:val="a0"/>
      </w:pPr>
    </w:p>
    <w:p w14:paraId="032E133D" w14:textId="77777777" w:rsidR="006F35C4" w:rsidRDefault="006F35C4">
      <w:pPr>
        <w:pStyle w:val="a0"/>
      </w:pPr>
    </w:p>
    <w:p w14:paraId="19A4AB4F" w14:textId="77777777" w:rsidR="006F35C4" w:rsidRDefault="006F35C4">
      <w:pPr>
        <w:pStyle w:val="a0"/>
      </w:pPr>
    </w:p>
    <w:p w14:paraId="5D4CA641" w14:textId="77777777" w:rsidR="006F35C4" w:rsidRDefault="006F35C4">
      <w:pPr>
        <w:pStyle w:val="a0"/>
      </w:pPr>
    </w:p>
    <w:p w14:paraId="6092F111" w14:textId="77777777" w:rsidR="006F35C4" w:rsidRDefault="006F35C4">
      <w:pPr>
        <w:pStyle w:val="a0"/>
      </w:pPr>
    </w:p>
    <w:p w14:paraId="0036F0C5" w14:textId="77777777" w:rsidR="006F35C4" w:rsidRDefault="006F35C4">
      <w:pPr>
        <w:pStyle w:val="a0"/>
      </w:pPr>
    </w:p>
    <w:p w14:paraId="56BF7601" w14:textId="77777777" w:rsidR="006F35C4" w:rsidRDefault="006F35C4">
      <w:pPr>
        <w:pStyle w:val="a0"/>
      </w:pPr>
    </w:p>
    <w:p w14:paraId="0A1EE64D" w14:textId="77777777" w:rsidR="006F35C4" w:rsidRDefault="006F35C4">
      <w:pPr>
        <w:pStyle w:val="a0"/>
      </w:pPr>
    </w:p>
    <w:p w14:paraId="5E75C2FB" w14:textId="77777777" w:rsidR="006F35C4" w:rsidRDefault="006F35C4">
      <w:pPr>
        <w:pStyle w:val="a0"/>
      </w:pPr>
    </w:p>
    <w:p w14:paraId="66C5FB10" w14:textId="77777777" w:rsidR="006F35C4" w:rsidRDefault="006F35C4">
      <w:pPr>
        <w:pStyle w:val="a0"/>
      </w:pPr>
    </w:p>
    <w:p w14:paraId="543D7385" w14:textId="77777777" w:rsidR="006F35C4" w:rsidRDefault="006F35C4">
      <w:pPr>
        <w:pStyle w:val="a0"/>
      </w:pPr>
    </w:p>
    <w:p w14:paraId="5485A5EF" w14:textId="77777777" w:rsidR="006F35C4" w:rsidRDefault="00000000">
      <w:pPr>
        <w:spacing w:line="360" w:lineRule="exact"/>
        <w:jc w:val="center"/>
        <w:rPr>
          <w:b/>
          <w:sz w:val="28"/>
          <w:szCs w:val="28"/>
        </w:rPr>
      </w:pPr>
      <w:r>
        <w:rPr>
          <w:rFonts w:hint="eastAsia"/>
          <w:b/>
          <w:sz w:val="28"/>
          <w:szCs w:val="28"/>
        </w:rPr>
        <w:lastRenderedPageBreak/>
        <w:t>审核报告说明</w:t>
      </w:r>
    </w:p>
    <w:p w14:paraId="263B9BE4" w14:textId="77777777" w:rsidR="006F35C4" w:rsidRDefault="00000000">
      <w:pPr>
        <w:spacing w:line="380" w:lineRule="exact"/>
      </w:pPr>
      <w:r>
        <w:rPr>
          <w:rFonts w:hint="eastAsia"/>
        </w:rPr>
        <w:t>1</w:t>
      </w:r>
      <w:r>
        <w:rPr>
          <w:rFonts w:hAnsi="宋体" w:hint="eastAsia"/>
        </w:rPr>
        <w:t>．本报告是对本次审核的总结，以下文件作为本报告的附件：</w:t>
      </w:r>
    </w:p>
    <w:p w14:paraId="57D83A0A" w14:textId="77777777" w:rsidR="006F35C4" w:rsidRDefault="00000000">
      <w:pPr>
        <w:spacing w:line="380" w:lineRule="exact"/>
        <w:ind w:firstLineChars="200" w:firstLine="482"/>
      </w:pPr>
      <w:r>
        <w:rPr>
          <w:rFonts w:ascii="仿宋_GB2312" w:eastAsia="仿宋_GB2312" w:hAnsi="宋体" w:hint="eastAsia"/>
          <w:b/>
          <w:bCs/>
          <w:sz w:val="24"/>
        </w:rPr>
        <w:t>■</w:t>
      </w:r>
      <w:r>
        <w:rPr>
          <w:rFonts w:hint="eastAsia"/>
        </w:rPr>
        <w:t xml:space="preserve">管理体系审核计划（通知）书  </w:t>
      </w:r>
      <w:r>
        <w:rPr>
          <w:rFonts w:ascii="仿宋_GB2312" w:eastAsia="仿宋_GB2312" w:hAnsi="宋体" w:hint="eastAsia"/>
          <w:b/>
          <w:bCs/>
          <w:sz w:val="24"/>
        </w:rPr>
        <w:t>■</w:t>
      </w:r>
      <w:r>
        <w:rPr>
          <w:rFonts w:hint="eastAsia"/>
        </w:rPr>
        <w:t>首末次会议签到表</w:t>
      </w:r>
    </w:p>
    <w:p w14:paraId="1D378506" w14:textId="77777777" w:rsidR="006F35C4" w:rsidRDefault="00000000">
      <w:pPr>
        <w:spacing w:line="380" w:lineRule="exact"/>
        <w:ind w:firstLineChars="200" w:firstLine="482"/>
      </w:pPr>
      <w:r>
        <w:rPr>
          <w:rFonts w:ascii="仿宋_GB2312" w:eastAsia="仿宋_GB2312" w:hAnsi="宋体" w:hint="eastAsia"/>
          <w:b/>
          <w:bCs/>
          <w:sz w:val="24"/>
        </w:rPr>
        <w:t>■</w:t>
      </w:r>
      <w:r>
        <w:rPr>
          <w:rFonts w:hint="eastAsia"/>
        </w:rPr>
        <w:t>不符合项报告</w:t>
      </w:r>
      <w:r>
        <w:rPr>
          <w:rFonts w:ascii="宋体" w:hAnsi="宋体" w:hint="eastAsia"/>
        </w:rPr>
        <w:t xml:space="preserve">□ </w:t>
      </w:r>
      <w:r>
        <w:rPr>
          <w:rFonts w:hint="eastAsia"/>
        </w:rPr>
        <w:t>其他</w:t>
      </w:r>
    </w:p>
    <w:p w14:paraId="75F70687" w14:textId="77777777" w:rsidR="006F35C4" w:rsidRDefault="00000000">
      <w:pPr>
        <w:spacing w:line="380" w:lineRule="exact"/>
        <w:ind w:left="315" w:hangingChars="150" w:hanging="315"/>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14:paraId="20C25099" w14:textId="77777777" w:rsidR="006F35C4" w:rsidRDefault="00000000">
      <w:pPr>
        <w:spacing w:line="380" w:lineRule="exact"/>
        <w:ind w:left="315" w:hangingChars="150" w:hanging="315"/>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14:paraId="599AB241" w14:textId="77777777" w:rsidR="006F35C4" w:rsidRDefault="00000000">
      <w:pPr>
        <w:tabs>
          <w:tab w:val="left" w:pos="3021"/>
        </w:tabs>
        <w:spacing w:before="50" w:line="380" w:lineRule="exact"/>
        <w:ind w:left="315" w:hangingChars="150" w:hanging="315"/>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所有，可在现场审核结束后提供受审核方，但正式版本需经ISC确认，并随同证书一起发放。本审核报告不能做为最终认证结论，认证结论体现为认证证书或年度监督保持通知书。</w:t>
      </w:r>
    </w:p>
    <w:p w14:paraId="1EB55C0E" w14:textId="77777777" w:rsidR="006F35C4" w:rsidRDefault="00000000">
      <w:pPr>
        <w:spacing w:line="380" w:lineRule="exact"/>
        <w:ind w:left="315" w:hangingChars="150" w:hanging="315"/>
      </w:pPr>
      <w:r>
        <w:rPr>
          <w:rFonts w:hint="eastAsia"/>
        </w:rPr>
        <w:t xml:space="preserve">5. </w:t>
      </w:r>
      <w:r>
        <w:rPr>
          <w:rFonts w:hAnsi="宋体" w:hint="eastAsia"/>
        </w:rPr>
        <w:t>基于保密原因，未经上述各方允许，本报告不得公开。国家认证认可机构和政府有关管理部门依法调阅除外。</w:t>
      </w:r>
    </w:p>
    <w:p w14:paraId="2E9942E7" w14:textId="77777777" w:rsidR="006F35C4" w:rsidRDefault="006F35C4">
      <w:pPr>
        <w:spacing w:line="380" w:lineRule="exact"/>
      </w:pPr>
    </w:p>
    <w:p w14:paraId="48A86C23" w14:textId="77777777" w:rsidR="006F35C4" w:rsidRDefault="00000000">
      <w:pPr>
        <w:spacing w:line="380" w:lineRule="exact"/>
        <w:ind w:firstLineChars="1090" w:firstLine="3064"/>
        <w:rPr>
          <w:b/>
          <w:sz w:val="28"/>
          <w:szCs w:val="28"/>
        </w:rPr>
      </w:pPr>
      <w:r>
        <w:rPr>
          <w:rFonts w:hint="eastAsia"/>
          <w:b/>
          <w:sz w:val="28"/>
          <w:szCs w:val="28"/>
        </w:rPr>
        <w:t>审核组公正性、保密性承诺</w:t>
      </w:r>
    </w:p>
    <w:p w14:paraId="00495ADA" w14:textId="77777777" w:rsidR="006F35C4" w:rsidRDefault="00000000">
      <w:pPr>
        <w:spacing w:line="380" w:lineRule="exact"/>
        <w:ind w:leftChars="150" w:left="315" w:firstLineChars="1350" w:firstLine="2835"/>
      </w:pPr>
      <w:r>
        <w:rPr>
          <w:rFonts w:hint="eastAsia"/>
        </w:rPr>
        <w:t>（本承诺应在首、末次会议上宣读）</w:t>
      </w:r>
    </w:p>
    <w:p w14:paraId="192F1266" w14:textId="77777777" w:rsidR="006F35C4" w:rsidRDefault="006F35C4">
      <w:pPr>
        <w:pStyle w:val="a0"/>
        <w:spacing w:line="380" w:lineRule="exact"/>
      </w:pPr>
    </w:p>
    <w:p w14:paraId="3DE1852F" w14:textId="77777777" w:rsidR="006F35C4" w:rsidRDefault="00000000">
      <w:pPr>
        <w:spacing w:line="380" w:lineRule="exact"/>
        <w:ind w:leftChars="150" w:left="315" w:firstLineChars="200" w:firstLine="420"/>
      </w:pPr>
      <w:r>
        <w:rPr>
          <w:rFonts w:hint="eastAsia"/>
        </w:rPr>
        <w:t>为了保护受审核方和社会公众的权益，维护北京国标联合认证有限公司(ISC)的公正性、权威性、保证认证审核的有效性，审核组成员特作如下承诺：</w:t>
      </w:r>
    </w:p>
    <w:p w14:paraId="0FBF31C7" w14:textId="77777777" w:rsidR="006F35C4" w:rsidRDefault="00000000">
      <w:pPr>
        <w:spacing w:line="380" w:lineRule="exact"/>
        <w:ind w:leftChars="50" w:left="420" w:hangingChars="150" w:hanging="315"/>
      </w:pPr>
      <w:r>
        <w:rPr>
          <w:rFonts w:hint="eastAsia"/>
        </w:rPr>
        <w:t>1</w:t>
      </w:r>
      <w:r>
        <w:rPr>
          <w:rFonts w:hAnsi="宋体" w:hint="eastAsia"/>
        </w:rPr>
        <w:t>．</w:t>
      </w:r>
      <w:r>
        <w:rPr>
          <w:rFonts w:hint="eastAsia"/>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34E552D8" w14:textId="77777777" w:rsidR="006F35C4" w:rsidRDefault="00000000">
      <w:pPr>
        <w:spacing w:line="380" w:lineRule="exact"/>
        <w:ind w:leftChars="50" w:left="420" w:hangingChars="150" w:hanging="315"/>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14:paraId="5CA8011C" w14:textId="77777777" w:rsidR="006F35C4" w:rsidRDefault="00000000">
      <w:pPr>
        <w:spacing w:line="380" w:lineRule="exact"/>
        <w:ind w:leftChars="50" w:left="420" w:hangingChars="150" w:hanging="315"/>
      </w:pPr>
      <w:r>
        <w:rPr>
          <w:rFonts w:hint="eastAsia"/>
        </w:rPr>
        <w:t>3．严格遵守审核员行为准则，保持良好的职业道德和职业行为，不接受受审核组织赠送的礼品和礼金，不参加宴请，不参加营业性娱乐活动。</w:t>
      </w:r>
    </w:p>
    <w:p w14:paraId="343F6471" w14:textId="77777777" w:rsidR="006F35C4" w:rsidRDefault="00000000">
      <w:pPr>
        <w:spacing w:line="380" w:lineRule="exact"/>
        <w:ind w:leftChars="50" w:left="420" w:hangingChars="150" w:hanging="315"/>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7EFD11A6" w14:textId="77777777" w:rsidR="006F35C4" w:rsidRDefault="00000000">
      <w:pPr>
        <w:spacing w:line="380" w:lineRule="exact"/>
        <w:ind w:leftChars="50" w:left="420" w:hangingChars="150" w:hanging="315"/>
      </w:pPr>
      <w:r>
        <w:rPr>
          <w:rFonts w:hint="eastAsia"/>
        </w:rPr>
        <w:t>5．遵守《中华人民共和国认证认可条例》及相关规定，保证仅在ISC一个认证机构执业，不在认证咨询机构或以其它形式从事认证咨询活动。</w:t>
      </w:r>
    </w:p>
    <w:p w14:paraId="4D9AFBE6" w14:textId="77777777" w:rsidR="006F35C4" w:rsidRDefault="00000000">
      <w:pPr>
        <w:spacing w:line="380" w:lineRule="exact"/>
        <w:ind w:leftChars="50" w:left="315" w:hangingChars="100" w:hanging="210"/>
      </w:pPr>
      <w:r>
        <w:rPr>
          <w:rFonts w:hint="eastAsia"/>
        </w:rPr>
        <w:t>6．如因承诺人违反上述要求所造成的对受审核方和ISC的任何损失，由承诺人承担相应法律责任。</w:t>
      </w:r>
    </w:p>
    <w:p w14:paraId="4DBE844A" w14:textId="0DA7A4A6" w:rsidR="006F35C4" w:rsidRDefault="00000000">
      <w:pPr>
        <w:spacing w:line="380" w:lineRule="exact"/>
        <w:ind w:firstLineChars="2400" w:firstLine="5040"/>
      </w:pPr>
      <w:r>
        <w:rPr>
          <w:rFonts w:hint="eastAsia"/>
        </w:rPr>
        <w:t>承诺人审核组长：</w:t>
      </w:r>
      <w:r w:rsidR="00D16AA6">
        <w:rPr>
          <w:rFonts w:ascii="宋体" w:eastAsia="宋体" w:hAnsi="宋体" w:cs="宋体" w:hint="eastAsia"/>
        </w:rPr>
        <w:t>张心</w:t>
      </w:r>
    </w:p>
    <w:p w14:paraId="20E5EDA4" w14:textId="1AB65C02" w:rsidR="006F35C4" w:rsidRDefault="00000000">
      <w:pPr>
        <w:spacing w:line="380" w:lineRule="exact"/>
        <w:ind w:firstLineChars="3050" w:firstLine="6405"/>
      </w:pPr>
      <w:r>
        <w:rPr>
          <w:rFonts w:hint="eastAsia"/>
        </w:rPr>
        <w:t>组员：</w:t>
      </w:r>
      <w:r w:rsidR="00D16AA6">
        <w:rPr>
          <w:rFonts w:ascii="宋体" w:eastAsia="宋体" w:hAnsi="宋体" w:cs="宋体" w:hint="eastAsia"/>
        </w:rPr>
        <w:t>陈政</w:t>
      </w:r>
    </w:p>
    <w:p w14:paraId="2FDA6F7E" w14:textId="77777777" w:rsidR="006F35C4" w:rsidRDefault="006F35C4">
      <w:pPr>
        <w:pStyle w:val="a0"/>
        <w:jc w:val="center"/>
      </w:pPr>
    </w:p>
    <w:p w14:paraId="69F3F01D" w14:textId="77777777" w:rsidR="006F35C4" w:rsidRDefault="006F35C4">
      <w:pPr>
        <w:pStyle w:val="a0"/>
        <w:jc w:val="center"/>
      </w:pPr>
    </w:p>
    <w:p w14:paraId="4E4F8358"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rPr>
        <w:lastRenderedPageBreak/>
        <w:t>一、</w:t>
      </w:r>
      <w:r>
        <w:rPr>
          <w:rFonts w:hint="eastAsia"/>
          <w:b/>
          <w:color w:val="auto"/>
          <w:kern w:val="2"/>
          <w:sz w:val="21"/>
          <w:lang w:val="en-GB"/>
        </w:rPr>
        <w:t>审核综述</w:t>
      </w:r>
    </w:p>
    <w:p w14:paraId="5B6E95A4"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517"/>
        <w:gridCol w:w="1247"/>
        <w:gridCol w:w="1051"/>
        <w:gridCol w:w="1466"/>
        <w:gridCol w:w="2268"/>
        <w:gridCol w:w="3145"/>
      </w:tblGrid>
      <w:tr w:rsidR="006F35C4" w14:paraId="5C0399D8" w14:textId="77777777">
        <w:trPr>
          <w:trHeight w:val="442"/>
        </w:trPr>
        <w:tc>
          <w:tcPr>
            <w:tcW w:w="517" w:type="dxa"/>
            <w:vAlign w:val="center"/>
          </w:tcPr>
          <w:p w14:paraId="3C6FAA24" w14:textId="77777777" w:rsidR="006F35C4" w:rsidRDefault="00000000">
            <w:pPr>
              <w:spacing w:line="360" w:lineRule="auto"/>
              <w:jc w:val="center"/>
              <w:rPr>
                <w:b/>
              </w:rPr>
            </w:pPr>
            <w:r>
              <w:rPr>
                <w:rFonts w:hint="eastAsia"/>
                <w:b/>
              </w:rPr>
              <w:t>序号</w:t>
            </w:r>
          </w:p>
        </w:tc>
        <w:tc>
          <w:tcPr>
            <w:tcW w:w="1247" w:type="dxa"/>
            <w:vAlign w:val="center"/>
          </w:tcPr>
          <w:p w14:paraId="22DF00B2" w14:textId="77777777" w:rsidR="006F35C4" w:rsidRDefault="00000000">
            <w:pPr>
              <w:spacing w:line="360" w:lineRule="auto"/>
              <w:jc w:val="center"/>
              <w:rPr>
                <w:b/>
              </w:rPr>
            </w:pPr>
            <w:r>
              <w:rPr>
                <w:rFonts w:hint="eastAsia"/>
                <w:b/>
              </w:rPr>
              <w:t>姓名</w:t>
            </w:r>
          </w:p>
        </w:tc>
        <w:tc>
          <w:tcPr>
            <w:tcW w:w="1051" w:type="dxa"/>
            <w:vAlign w:val="center"/>
          </w:tcPr>
          <w:p w14:paraId="602A696E" w14:textId="77777777" w:rsidR="006F35C4" w:rsidRDefault="00000000">
            <w:pPr>
              <w:spacing w:line="360" w:lineRule="auto"/>
              <w:jc w:val="center"/>
              <w:rPr>
                <w:b/>
              </w:rPr>
            </w:pPr>
            <w:r>
              <w:rPr>
                <w:rFonts w:hint="eastAsia"/>
                <w:b/>
              </w:rPr>
              <w:t>组内职务</w:t>
            </w:r>
          </w:p>
        </w:tc>
        <w:tc>
          <w:tcPr>
            <w:tcW w:w="1466" w:type="dxa"/>
            <w:vAlign w:val="center"/>
          </w:tcPr>
          <w:p w14:paraId="561B86B6" w14:textId="77777777" w:rsidR="006F35C4" w:rsidRDefault="00000000">
            <w:pPr>
              <w:spacing w:line="360" w:lineRule="auto"/>
              <w:jc w:val="center"/>
              <w:rPr>
                <w:b/>
              </w:rPr>
            </w:pPr>
            <w:r>
              <w:rPr>
                <w:rFonts w:hint="eastAsia"/>
                <w:b/>
              </w:rPr>
              <w:t>注册级别</w:t>
            </w:r>
          </w:p>
        </w:tc>
        <w:tc>
          <w:tcPr>
            <w:tcW w:w="2268" w:type="dxa"/>
            <w:vAlign w:val="center"/>
          </w:tcPr>
          <w:p w14:paraId="790BE794" w14:textId="77777777" w:rsidR="006F35C4" w:rsidRDefault="00000000">
            <w:pPr>
              <w:spacing w:line="360" w:lineRule="auto"/>
              <w:jc w:val="center"/>
              <w:rPr>
                <w:b/>
              </w:rPr>
            </w:pPr>
            <w:r>
              <w:rPr>
                <w:rFonts w:hint="eastAsia"/>
                <w:b/>
              </w:rPr>
              <w:t>审核员注册证书号</w:t>
            </w:r>
          </w:p>
        </w:tc>
        <w:tc>
          <w:tcPr>
            <w:tcW w:w="3145" w:type="dxa"/>
            <w:vAlign w:val="center"/>
          </w:tcPr>
          <w:p w14:paraId="58C01572" w14:textId="77777777" w:rsidR="006F35C4" w:rsidRDefault="00000000">
            <w:pPr>
              <w:spacing w:line="360" w:lineRule="auto"/>
              <w:jc w:val="center"/>
              <w:rPr>
                <w:b/>
              </w:rPr>
            </w:pPr>
            <w:r>
              <w:rPr>
                <w:rFonts w:hint="eastAsia"/>
                <w:b/>
              </w:rPr>
              <w:t>专业代码</w:t>
            </w:r>
          </w:p>
        </w:tc>
      </w:tr>
      <w:tr w:rsidR="006F35C4" w14:paraId="14880032" w14:textId="77777777">
        <w:trPr>
          <w:trHeight w:val="488"/>
        </w:trPr>
        <w:tc>
          <w:tcPr>
            <w:tcW w:w="517" w:type="dxa"/>
            <w:vAlign w:val="center"/>
          </w:tcPr>
          <w:p w14:paraId="1131CEBC" w14:textId="738EB458" w:rsidR="006F35C4" w:rsidRPr="004F5AB5" w:rsidRDefault="004F5AB5">
            <w:pPr>
              <w:spacing w:line="360" w:lineRule="auto"/>
              <w:jc w:val="center"/>
              <w:rPr>
                <w:rFonts w:eastAsiaTheme="minorEastAsia"/>
              </w:rPr>
            </w:pPr>
            <w:r>
              <w:rPr>
                <w:rFonts w:eastAsiaTheme="minorEastAsia" w:hint="eastAsia"/>
              </w:rPr>
              <w:t>A</w:t>
            </w:r>
          </w:p>
        </w:tc>
        <w:tc>
          <w:tcPr>
            <w:tcW w:w="1247" w:type="dxa"/>
            <w:vAlign w:val="center"/>
          </w:tcPr>
          <w:p w14:paraId="3ED4BEEA" w14:textId="77777777" w:rsidR="006F35C4" w:rsidRDefault="00000000">
            <w:pPr>
              <w:spacing w:line="360" w:lineRule="auto"/>
              <w:jc w:val="center"/>
            </w:pPr>
            <w:r>
              <w:t>张心</w:t>
            </w:r>
          </w:p>
        </w:tc>
        <w:tc>
          <w:tcPr>
            <w:tcW w:w="1051" w:type="dxa"/>
            <w:vAlign w:val="center"/>
          </w:tcPr>
          <w:p w14:paraId="02ACEED4" w14:textId="0DDEF534" w:rsidR="006F35C4" w:rsidRDefault="004F5AB5">
            <w:pPr>
              <w:spacing w:line="360" w:lineRule="auto"/>
              <w:jc w:val="center"/>
            </w:pPr>
            <w:r>
              <w:rPr>
                <w:rFonts w:ascii="宋体" w:eastAsia="宋体" w:hAnsi="宋体" w:cs="宋体" w:hint="eastAsia"/>
              </w:rPr>
              <w:t>组长</w:t>
            </w:r>
          </w:p>
        </w:tc>
        <w:tc>
          <w:tcPr>
            <w:tcW w:w="1466" w:type="dxa"/>
            <w:vAlign w:val="center"/>
          </w:tcPr>
          <w:p w14:paraId="3F52E9FF" w14:textId="77777777" w:rsidR="006F35C4" w:rsidRDefault="00000000">
            <w:pPr>
              <w:spacing w:line="360" w:lineRule="auto"/>
              <w:jc w:val="center"/>
            </w:pPr>
            <w:r>
              <w:t>审核员</w:t>
            </w:r>
          </w:p>
        </w:tc>
        <w:tc>
          <w:tcPr>
            <w:tcW w:w="2268" w:type="dxa"/>
            <w:vAlign w:val="center"/>
          </w:tcPr>
          <w:p w14:paraId="6AE7B134" w14:textId="77777777" w:rsidR="006F35C4" w:rsidRDefault="00000000">
            <w:pPr>
              <w:spacing w:line="360" w:lineRule="auto"/>
              <w:jc w:val="center"/>
            </w:pPr>
            <w:r>
              <w:t>2024-N1QMS-4207381</w:t>
            </w:r>
          </w:p>
        </w:tc>
        <w:tc>
          <w:tcPr>
            <w:tcW w:w="3145" w:type="dxa"/>
            <w:vAlign w:val="center"/>
          </w:tcPr>
          <w:p w14:paraId="5586195E" w14:textId="77777777" w:rsidR="006F35C4" w:rsidRDefault="00000000">
            <w:pPr>
              <w:spacing w:line="360" w:lineRule="auto"/>
              <w:jc w:val="center"/>
            </w:pPr>
            <w:r>
              <w:t>14.02.01,29.03.01</w:t>
            </w:r>
          </w:p>
        </w:tc>
      </w:tr>
      <w:tr w:rsidR="006F35C4" w14:paraId="42376E15" w14:textId="77777777">
        <w:trPr>
          <w:trHeight w:val="488"/>
        </w:trPr>
        <w:tc>
          <w:tcPr>
            <w:tcW w:w="517" w:type="dxa"/>
            <w:vAlign w:val="center"/>
          </w:tcPr>
          <w:p w14:paraId="407C37DC" w14:textId="5CC0DB83" w:rsidR="006F35C4" w:rsidRPr="004F5AB5" w:rsidRDefault="004F5AB5">
            <w:pPr>
              <w:spacing w:line="360" w:lineRule="auto"/>
              <w:jc w:val="center"/>
              <w:rPr>
                <w:rFonts w:eastAsiaTheme="minorEastAsia"/>
              </w:rPr>
            </w:pPr>
            <w:r>
              <w:rPr>
                <w:rFonts w:eastAsiaTheme="minorEastAsia" w:hint="eastAsia"/>
              </w:rPr>
              <w:t>B</w:t>
            </w:r>
          </w:p>
        </w:tc>
        <w:tc>
          <w:tcPr>
            <w:tcW w:w="1247" w:type="dxa"/>
            <w:vAlign w:val="center"/>
          </w:tcPr>
          <w:p w14:paraId="7877C783" w14:textId="77777777" w:rsidR="006F35C4" w:rsidRDefault="00000000">
            <w:pPr>
              <w:spacing w:line="360" w:lineRule="auto"/>
              <w:jc w:val="center"/>
            </w:pPr>
            <w:r>
              <w:t>陈政</w:t>
            </w:r>
          </w:p>
        </w:tc>
        <w:tc>
          <w:tcPr>
            <w:tcW w:w="1051" w:type="dxa"/>
            <w:vAlign w:val="center"/>
          </w:tcPr>
          <w:p w14:paraId="262DEF91" w14:textId="2ABABA53" w:rsidR="006F35C4" w:rsidRDefault="004F5AB5">
            <w:pPr>
              <w:spacing w:line="360" w:lineRule="auto"/>
              <w:jc w:val="center"/>
            </w:pPr>
            <w:r>
              <w:rPr>
                <w:rFonts w:ascii="宋体" w:eastAsia="宋体" w:hAnsi="宋体" w:cs="宋体" w:hint="eastAsia"/>
              </w:rPr>
              <w:t>组员</w:t>
            </w:r>
          </w:p>
        </w:tc>
        <w:tc>
          <w:tcPr>
            <w:tcW w:w="1466" w:type="dxa"/>
            <w:vAlign w:val="center"/>
          </w:tcPr>
          <w:p w14:paraId="4B4C54A2" w14:textId="77777777" w:rsidR="006F35C4" w:rsidRDefault="00000000">
            <w:pPr>
              <w:spacing w:line="360" w:lineRule="auto"/>
              <w:jc w:val="center"/>
            </w:pPr>
            <w:r>
              <w:t>审核员</w:t>
            </w:r>
          </w:p>
        </w:tc>
        <w:tc>
          <w:tcPr>
            <w:tcW w:w="2268" w:type="dxa"/>
            <w:vAlign w:val="center"/>
          </w:tcPr>
          <w:p w14:paraId="4A57A537" w14:textId="77777777" w:rsidR="006F35C4" w:rsidRDefault="00000000">
            <w:pPr>
              <w:spacing w:line="360" w:lineRule="auto"/>
              <w:jc w:val="center"/>
            </w:pPr>
            <w:r>
              <w:t>2025-N1QMS-1301648</w:t>
            </w:r>
          </w:p>
        </w:tc>
        <w:tc>
          <w:tcPr>
            <w:tcW w:w="3145" w:type="dxa"/>
            <w:vAlign w:val="center"/>
          </w:tcPr>
          <w:p w14:paraId="1F6A0B12" w14:textId="77777777" w:rsidR="006F35C4" w:rsidRDefault="00000000">
            <w:pPr>
              <w:spacing w:line="360" w:lineRule="auto"/>
              <w:jc w:val="center"/>
            </w:pPr>
            <w:r>
              <w:t>29.03.01</w:t>
            </w:r>
          </w:p>
        </w:tc>
      </w:tr>
    </w:tbl>
    <w:p w14:paraId="6386EC7A"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513"/>
        <w:gridCol w:w="3626"/>
        <w:gridCol w:w="2410"/>
        <w:gridCol w:w="3145"/>
      </w:tblGrid>
      <w:tr w:rsidR="006F35C4" w14:paraId="7D31F852" w14:textId="77777777">
        <w:trPr>
          <w:trHeight w:val="442"/>
        </w:trPr>
        <w:tc>
          <w:tcPr>
            <w:tcW w:w="513" w:type="dxa"/>
            <w:vAlign w:val="center"/>
          </w:tcPr>
          <w:p w14:paraId="4A2ADDC9" w14:textId="77777777" w:rsidR="006F35C4" w:rsidRDefault="00000000">
            <w:pPr>
              <w:spacing w:line="360" w:lineRule="auto"/>
              <w:jc w:val="center"/>
              <w:rPr>
                <w:b/>
              </w:rPr>
            </w:pPr>
            <w:r>
              <w:rPr>
                <w:rFonts w:hint="eastAsia"/>
                <w:b/>
              </w:rPr>
              <w:t>序号</w:t>
            </w:r>
          </w:p>
        </w:tc>
        <w:tc>
          <w:tcPr>
            <w:tcW w:w="3626" w:type="dxa"/>
            <w:vAlign w:val="center"/>
          </w:tcPr>
          <w:p w14:paraId="698B3D36" w14:textId="77777777" w:rsidR="006F35C4" w:rsidRDefault="00000000">
            <w:pPr>
              <w:spacing w:line="360" w:lineRule="auto"/>
              <w:jc w:val="center"/>
              <w:rPr>
                <w:b/>
              </w:rPr>
            </w:pPr>
            <w:r>
              <w:rPr>
                <w:rFonts w:hint="eastAsia"/>
                <w:b/>
              </w:rPr>
              <w:t>姓名</w:t>
            </w:r>
          </w:p>
        </w:tc>
        <w:tc>
          <w:tcPr>
            <w:tcW w:w="2410" w:type="dxa"/>
            <w:vAlign w:val="center"/>
          </w:tcPr>
          <w:p w14:paraId="1DB82E9D" w14:textId="77777777" w:rsidR="006F35C4" w:rsidRDefault="00000000">
            <w:pPr>
              <w:spacing w:line="360" w:lineRule="auto"/>
              <w:jc w:val="center"/>
              <w:rPr>
                <w:b/>
              </w:rPr>
            </w:pPr>
            <w:r>
              <w:rPr>
                <w:rFonts w:hint="eastAsia"/>
                <w:b/>
              </w:rPr>
              <w:t>审核中的作用</w:t>
            </w:r>
          </w:p>
        </w:tc>
        <w:tc>
          <w:tcPr>
            <w:tcW w:w="3145" w:type="dxa"/>
            <w:vAlign w:val="center"/>
          </w:tcPr>
          <w:p w14:paraId="3DE10963" w14:textId="77777777" w:rsidR="006F35C4" w:rsidRDefault="00000000">
            <w:pPr>
              <w:spacing w:line="360" w:lineRule="auto"/>
              <w:jc w:val="center"/>
              <w:rPr>
                <w:b/>
              </w:rPr>
            </w:pPr>
            <w:r>
              <w:rPr>
                <w:rFonts w:hint="eastAsia"/>
                <w:b/>
              </w:rPr>
              <w:t>来自</w:t>
            </w:r>
          </w:p>
        </w:tc>
      </w:tr>
      <w:tr w:rsidR="006F35C4" w14:paraId="7634249A" w14:textId="77777777">
        <w:trPr>
          <w:trHeight w:val="480"/>
        </w:trPr>
        <w:tc>
          <w:tcPr>
            <w:tcW w:w="513" w:type="dxa"/>
            <w:vAlign w:val="center"/>
          </w:tcPr>
          <w:p w14:paraId="01106E6F" w14:textId="77777777" w:rsidR="006F35C4" w:rsidRDefault="00000000">
            <w:pPr>
              <w:spacing w:line="360" w:lineRule="auto"/>
              <w:jc w:val="center"/>
            </w:pPr>
            <w:r>
              <w:rPr>
                <w:rFonts w:hint="eastAsia"/>
              </w:rPr>
              <w:t>1</w:t>
            </w:r>
          </w:p>
        </w:tc>
        <w:tc>
          <w:tcPr>
            <w:tcW w:w="3626" w:type="dxa"/>
            <w:vAlign w:val="center"/>
          </w:tcPr>
          <w:p w14:paraId="6E69498D" w14:textId="7BD73300" w:rsidR="006F35C4" w:rsidRDefault="004F5AB5">
            <w:pPr>
              <w:spacing w:line="360" w:lineRule="auto"/>
              <w:jc w:val="center"/>
            </w:pPr>
            <w:r>
              <w:rPr>
                <w:rFonts w:ascii="宋体" w:eastAsia="宋体" w:hAnsi="宋体" w:cs="宋体" w:hint="eastAsia"/>
              </w:rPr>
              <w:t>陈静、高飞</w:t>
            </w:r>
          </w:p>
        </w:tc>
        <w:tc>
          <w:tcPr>
            <w:tcW w:w="2410" w:type="dxa"/>
            <w:vAlign w:val="center"/>
          </w:tcPr>
          <w:p w14:paraId="58378D06" w14:textId="77777777" w:rsidR="006F35C4" w:rsidRDefault="00000000">
            <w:pPr>
              <w:spacing w:line="360" w:lineRule="auto"/>
              <w:jc w:val="center"/>
            </w:pPr>
            <w:r>
              <w:rPr>
                <w:rFonts w:hint="eastAsia"/>
              </w:rPr>
              <w:t>向导</w:t>
            </w:r>
          </w:p>
        </w:tc>
        <w:tc>
          <w:tcPr>
            <w:tcW w:w="3145" w:type="dxa"/>
            <w:vAlign w:val="center"/>
          </w:tcPr>
          <w:p w14:paraId="662A0CA6" w14:textId="77777777" w:rsidR="006F35C4" w:rsidRDefault="00000000">
            <w:pPr>
              <w:spacing w:line="360" w:lineRule="auto"/>
              <w:jc w:val="center"/>
            </w:pPr>
            <w:r>
              <w:rPr>
                <w:rFonts w:hint="eastAsia"/>
              </w:rPr>
              <w:t>受审核方</w:t>
            </w:r>
          </w:p>
        </w:tc>
      </w:tr>
      <w:tr w:rsidR="006F35C4" w14:paraId="16682226" w14:textId="77777777">
        <w:trPr>
          <w:trHeight w:val="432"/>
        </w:trPr>
        <w:tc>
          <w:tcPr>
            <w:tcW w:w="513" w:type="dxa"/>
            <w:vAlign w:val="center"/>
          </w:tcPr>
          <w:p w14:paraId="496D2227" w14:textId="77777777" w:rsidR="006F35C4" w:rsidRDefault="00000000">
            <w:pPr>
              <w:spacing w:line="360" w:lineRule="auto"/>
              <w:jc w:val="center"/>
            </w:pPr>
            <w:r>
              <w:rPr>
                <w:rFonts w:hint="eastAsia"/>
              </w:rPr>
              <w:t>2</w:t>
            </w:r>
          </w:p>
        </w:tc>
        <w:tc>
          <w:tcPr>
            <w:tcW w:w="3626" w:type="dxa"/>
            <w:vAlign w:val="center"/>
          </w:tcPr>
          <w:p w14:paraId="7AC415E5" w14:textId="77777777" w:rsidR="006F35C4" w:rsidRDefault="006F35C4">
            <w:pPr>
              <w:spacing w:line="360" w:lineRule="auto"/>
              <w:jc w:val="center"/>
            </w:pPr>
          </w:p>
        </w:tc>
        <w:tc>
          <w:tcPr>
            <w:tcW w:w="2410" w:type="dxa"/>
            <w:vAlign w:val="center"/>
          </w:tcPr>
          <w:p w14:paraId="4F88E954" w14:textId="77777777" w:rsidR="006F35C4" w:rsidRDefault="00000000">
            <w:pPr>
              <w:spacing w:line="360" w:lineRule="auto"/>
              <w:jc w:val="center"/>
            </w:pPr>
            <w:r>
              <w:rPr>
                <w:rFonts w:hint="eastAsia"/>
              </w:rPr>
              <w:t>观察员</w:t>
            </w:r>
          </w:p>
        </w:tc>
        <w:tc>
          <w:tcPr>
            <w:tcW w:w="3145" w:type="dxa"/>
            <w:vAlign w:val="center"/>
          </w:tcPr>
          <w:p w14:paraId="526C0E29" w14:textId="77777777" w:rsidR="006F35C4" w:rsidRDefault="006F35C4">
            <w:pPr>
              <w:spacing w:line="360" w:lineRule="auto"/>
              <w:jc w:val="center"/>
            </w:pPr>
          </w:p>
        </w:tc>
      </w:tr>
    </w:tbl>
    <w:p w14:paraId="33F2CAD2"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14:paraId="045BAAEA" w14:textId="3978102F" w:rsidR="006F35C4" w:rsidRDefault="00000000">
      <w:pPr>
        <w:spacing w:line="360" w:lineRule="auto"/>
        <w:ind w:firstLineChars="200" w:firstLine="420"/>
        <w:jc w:val="left"/>
      </w:pPr>
      <w:r>
        <w:rPr>
          <w:rFonts w:hAnsi="宋体" w:hint="eastAsia"/>
        </w:rPr>
        <w:t>本次审核目的是组织获得（</w:t>
      </w:r>
      <w:r>
        <w:rPr>
          <w:rFonts w:cs="宋体" w:hint="eastAsia"/>
          <w:b/>
          <w:kern w:val="0"/>
        </w:rPr>
        <w:t>质量管理体系）</w:t>
      </w:r>
      <w:r w:rsidR="004F5AB5">
        <w:rPr>
          <w:rFonts w:hAnsi="宋体" w:hint="eastAsia"/>
        </w:rPr>
        <w:t>□</w:t>
      </w:r>
      <w:r>
        <w:rPr>
          <w:rFonts w:hAnsi="宋体" w:hint="eastAsia"/>
        </w:rPr>
        <w:t xml:space="preserve">初审        □再认证  </w:t>
      </w:r>
    </w:p>
    <w:p w14:paraId="4BB89791" w14:textId="5B241808" w:rsidR="006F35C4" w:rsidRDefault="004F5AB5">
      <w:pPr>
        <w:spacing w:line="360" w:lineRule="auto"/>
        <w:ind w:firstLineChars="200" w:firstLine="420"/>
        <w:jc w:val="left"/>
        <w:rPr>
          <w:rFonts w:hAnsi="宋体"/>
        </w:rPr>
      </w:pPr>
      <w:r>
        <w:rPr>
          <w:rFonts w:hAnsi="宋体" w:hint="eastAsia"/>
        </w:rPr>
        <w:t xml:space="preserve">■第   </w:t>
      </w:r>
      <w:r>
        <w:rPr>
          <w:rFonts w:asciiTheme="minorEastAsia" w:eastAsiaTheme="minorEastAsia" w:hAnsiTheme="minorEastAsia" w:hint="eastAsia"/>
        </w:rPr>
        <w:t>2</w:t>
      </w:r>
      <w:r>
        <w:rPr>
          <w:rFonts w:hAnsi="宋体" w:hint="eastAsia"/>
        </w:rPr>
        <w:t xml:space="preserve"> 次监审  □特殊审核 □其他    </w:t>
      </w:r>
    </w:p>
    <w:p w14:paraId="039B773D" w14:textId="77777777" w:rsidR="006F35C4" w:rsidRDefault="00000000">
      <w:pPr>
        <w:spacing w:line="360" w:lineRule="auto"/>
        <w:ind w:firstLineChars="200" w:firstLine="420"/>
        <w:jc w:val="left"/>
        <w:rPr>
          <w:rFonts w:hAnsi="宋体"/>
        </w:rPr>
      </w:pPr>
      <w:r>
        <w:rPr>
          <w:rFonts w:hAnsi="宋体" w:hint="eastAsia"/>
        </w:rPr>
        <w:t>认证后，进行</w:t>
      </w:r>
      <w:r>
        <w:rPr>
          <w:rFonts w:cs="宋体" w:hint="eastAsia"/>
          <w:b/>
          <w:kern w:val="0"/>
        </w:rPr>
        <w:t>□</w:t>
      </w:r>
      <w:r>
        <w:rPr>
          <w:rFonts w:hAnsi="宋体" w:hint="eastAsia"/>
        </w:rPr>
        <w:t>证书暂停后恢复</w:t>
      </w:r>
      <w:r>
        <w:rPr>
          <w:rFonts w:cs="宋体" w:hint="eastAsia"/>
          <w:b/>
          <w:kern w:val="0"/>
        </w:rPr>
        <w:t>□</w:t>
      </w:r>
      <w:r>
        <w:rPr>
          <w:rFonts w:hAnsi="宋体" w:hint="eastAsia"/>
        </w:rPr>
        <w:t>其他特殊审核请注明：</w:t>
      </w:r>
    </w:p>
    <w:p w14:paraId="7E39FF4D" w14:textId="77777777" w:rsidR="006F35C4" w:rsidRDefault="00000000">
      <w:pPr>
        <w:tabs>
          <w:tab w:val="left" w:pos="2552"/>
        </w:tabs>
        <w:spacing w:line="360" w:lineRule="auto"/>
        <w:ind w:firstLineChars="200" w:firstLine="420"/>
        <w:jc w:val="left"/>
      </w:pPr>
      <w:r>
        <w:rPr>
          <w:rFonts w:hAnsi="宋体" w:hint="eastAsia"/>
        </w:rPr>
        <w:t>审核通过检查受审核方的组织结构、运作情况和程序文件，以证实组织是否按照产品标准、服务规范和相关规定运作</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rPr>
        <w:t>暂停原因已消除，恢复认证注册</w:t>
      </w:r>
      <w:r>
        <w:rPr>
          <w:rFonts w:hint="eastAsia"/>
        </w:rPr>
        <w:t>，</w:t>
      </w:r>
      <w:r>
        <w:rPr>
          <w:rFonts w:ascii="宋体" w:hAnsi="宋体" w:cs="宋体" w:hint="eastAsia"/>
          <w:b/>
          <w:kern w:val="0"/>
        </w:rPr>
        <w:t>■</w:t>
      </w:r>
      <w:r>
        <w:rPr>
          <w:rFonts w:hAnsi="宋体" w:hint="eastAsia"/>
        </w:rPr>
        <w:t>保持认证资格。</w:t>
      </w:r>
    </w:p>
    <w:p w14:paraId="12042A42"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14:paraId="44D5CE10" w14:textId="77777777" w:rsidR="006F35C4" w:rsidRDefault="00000000">
      <w:pPr>
        <w:pStyle w:val="Default"/>
        <w:spacing w:line="360" w:lineRule="auto"/>
        <w:ind w:firstLineChars="200" w:firstLine="420"/>
        <w:rPr>
          <w:rFonts w:cs="宋体"/>
          <w:color w:val="auto"/>
          <w:sz w:val="21"/>
          <w:szCs w:val="21"/>
        </w:rPr>
      </w:pPr>
      <w:r>
        <w:rPr>
          <w:rFonts w:cs="宋体" w:hint="eastAsia"/>
          <w:color w:val="auto"/>
          <w:sz w:val="21"/>
          <w:szCs w:val="21"/>
        </w:rPr>
        <w:t>管理层、各部门负责人等，详见首末次会议签到表。</w:t>
      </w:r>
    </w:p>
    <w:p w14:paraId="594F1C78"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14:paraId="4B040D92" w14:textId="77777777" w:rsidR="006F35C4" w:rsidRDefault="0000000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firstRow="1" w:lastRow="0" w:firstColumn="1" w:lastColumn="0" w:noHBand="0" w:noVBand="1"/>
      </w:tblPr>
      <w:tblGrid>
        <w:gridCol w:w="7796"/>
      </w:tblGrid>
      <w:tr w:rsidR="006F35C4" w14:paraId="3668A251" w14:textId="77777777">
        <w:tc>
          <w:tcPr>
            <w:tcW w:w="7796" w:type="dxa"/>
          </w:tcPr>
          <w:p w14:paraId="75897C0B" w14:textId="77777777" w:rsidR="006F35C4" w:rsidRDefault="00000000">
            <w:pPr>
              <w:pStyle w:val="Default"/>
              <w:spacing w:line="360" w:lineRule="auto"/>
              <w:ind w:firstLineChars="200" w:firstLine="420"/>
              <w:jc w:val="both"/>
              <w:outlineLvl w:val="1"/>
              <w:rPr>
                <w:color w:val="auto"/>
                <w:kern w:val="2"/>
                <w:sz w:val="21"/>
                <w:szCs w:val="21"/>
              </w:rPr>
            </w:pPr>
            <w:r>
              <w:rPr>
                <w:rFonts w:hint="eastAsia"/>
                <w:color w:val="auto"/>
                <w:kern w:val="2"/>
                <w:sz w:val="21"/>
                <w:szCs w:val="21"/>
                <w:lang w:val="de-DE"/>
              </w:rPr>
              <w:t>GB/T19001-2016/ISO9001:2015</w:t>
            </w:r>
          </w:p>
        </w:tc>
      </w:tr>
    </w:tbl>
    <w:p w14:paraId="6727BBB0" w14:textId="364FC754" w:rsidR="006F35C4" w:rsidRDefault="0000000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r w:rsidR="004F5AB5" w:rsidRPr="00224EF3">
        <w:rPr>
          <w:rFonts w:ascii="宋体" w:hAnsi="宋体" w:cs="宋体" w:hint="eastAsia"/>
          <w:b/>
          <w:color w:val="auto"/>
          <w:sz w:val="21"/>
          <w:szCs w:val="21"/>
        </w:rPr>
        <w:t>■单一体系审核</w:t>
      </w:r>
    </w:p>
    <w:p w14:paraId="7A584CF7" w14:textId="77777777" w:rsidR="006F35C4" w:rsidRDefault="0000000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14:paraId="288D8D81" w14:textId="246EB93C" w:rsidR="006F35C4" w:rsidRPr="004F5AB5" w:rsidRDefault="00000000" w:rsidP="004F5AB5">
      <w:pPr>
        <w:pStyle w:val="Default"/>
        <w:spacing w:line="360" w:lineRule="auto"/>
        <w:ind w:firstLineChars="200" w:firstLine="420"/>
        <w:jc w:val="both"/>
        <w:outlineLvl w:val="1"/>
        <w:rPr>
          <w:rFonts w:ascii="宋体" w:hAnsi="宋体" w:hint="eastAsia"/>
          <w:color w:val="auto"/>
          <w:sz w:val="21"/>
          <w:szCs w:val="21"/>
        </w:rPr>
      </w:pPr>
      <w:r>
        <w:rPr>
          <w:rFonts w:hint="eastAsia"/>
          <w:color w:val="auto"/>
          <w:kern w:val="2"/>
          <w:sz w:val="21"/>
          <w:szCs w:val="21"/>
        </w:rPr>
        <w:t xml:space="preserve">d) </w:t>
      </w:r>
      <w:r>
        <w:rPr>
          <w:rFonts w:hint="eastAsia"/>
          <w:color w:val="auto"/>
          <w:kern w:val="2"/>
          <w:sz w:val="21"/>
          <w:szCs w:val="21"/>
        </w:rPr>
        <w:t>相关的法律法规：</w:t>
      </w:r>
      <w:r w:rsidR="004F5AB5" w:rsidRPr="00B960C9">
        <w:rPr>
          <w:rFonts w:ascii="宋体" w:hAnsi="宋体" w:hint="eastAsia"/>
          <w:color w:val="auto"/>
          <w:sz w:val="21"/>
          <w:szCs w:val="21"/>
        </w:rPr>
        <w:t>中华人民共和国产品质量法、中华人民共和国民法典、中华人民共和国安全生产法</w:t>
      </w:r>
      <w:r w:rsidR="004F5AB5" w:rsidRPr="00224EF3">
        <w:rPr>
          <w:rFonts w:ascii="宋体" w:hAnsi="宋体" w:hint="eastAsia"/>
          <w:color w:val="auto"/>
          <w:sz w:val="21"/>
          <w:szCs w:val="21"/>
        </w:rPr>
        <w:t>等。</w:t>
      </w:r>
    </w:p>
    <w:p w14:paraId="597A4562" w14:textId="1063F369" w:rsidR="006F35C4" w:rsidRDefault="0000000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r w:rsidR="004F5AB5" w:rsidRPr="00B93DAC">
        <w:rPr>
          <w:color w:val="auto"/>
          <w:kern w:val="2"/>
          <w:sz w:val="21"/>
          <w:szCs w:val="21"/>
        </w:rPr>
        <w:t>塑料拉伸性能的测定第</w:t>
      </w:r>
      <w:r w:rsidR="004F5AB5" w:rsidRPr="00B93DAC">
        <w:rPr>
          <w:color w:val="auto"/>
          <w:kern w:val="2"/>
          <w:sz w:val="21"/>
          <w:szCs w:val="21"/>
        </w:rPr>
        <w:t>1</w:t>
      </w:r>
      <w:r w:rsidR="004F5AB5" w:rsidRPr="00B93DAC">
        <w:rPr>
          <w:color w:val="auto"/>
          <w:kern w:val="2"/>
          <w:sz w:val="21"/>
          <w:szCs w:val="21"/>
        </w:rPr>
        <w:t>部分：总则</w:t>
      </w:r>
      <w:r w:rsidR="004F5AB5" w:rsidRPr="00B93DAC">
        <w:rPr>
          <w:color w:val="auto"/>
          <w:kern w:val="2"/>
          <w:sz w:val="21"/>
          <w:szCs w:val="21"/>
        </w:rPr>
        <w:t>GB/T 104</w:t>
      </w:r>
      <w:r w:rsidR="004F5AB5" w:rsidRPr="00B93DAC">
        <w:rPr>
          <w:rFonts w:hint="eastAsia"/>
          <w:color w:val="auto"/>
          <w:kern w:val="2"/>
          <w:sz w:val="21"/>
          <w:szCs w:val="21"/>
        </w:rPr>
        <w:t>0.1</w:t>
      </w:r>
      <w:r w:rsidR="004F5AB5" w:rsidRPr="00B93DAC">
        <w:rPr>
          <w:color w:val="auto"/>
          <w:kern w:val="2"/>
          <w:sz w:val="21"/>
          <w:szCs w:val="21"/>
        </w:rPr>
        <w:t xml:space="preserve"> 20</w:t>
      </w:r>
      <w:r w:rsidR="004F5AB5" w:rsidRPr="00B93DAC">
        <w:rPr>
          <w:rFonts w:hint="eastAsia"/>
          <w:color w:val="auto"/>
          <w:kern w:val="2"/>
          <w:sz w:val="21"/>
          <w:szCs w:val="21"/>
        </w:rPr>
        <w:t>18</w:t>
      </w:r>
      <w:r w:rsidR="004F5AB5" w:rsidRPr="00B93DAC">
        <w:rPr>
          <w:rFonts w:hint="eastAsia"/>
          <w:color w:val="auto"/>
          <w:kern w:val="2"/>
          <w:sz w:val="21"/>
          <w:szCs w:val="21"/>
        </w:rPr>
        <w:t>、一般公差</w:t>
      </w:r>
      <w:r w:rsidR="004F5AB5" w:rsidRPr="00B93DAC">
        <w:rPr>
          <w:rFonts w:hint="eastAsia"/>
          <w:color w:val="auto"/>
          <w:kern w:val="2"/>
          <w:sz w:val="21"/>
          <w:szCs w:val="21"/>
        </w:rPr>
        <w:t xml:space="preserve"> </w:t>
      </w:r>
      <w:r w:rsidR="004F5AB5" w:rsidRPr="00B93DAC">
        <w:rPr>
          <w:rFonts w:hint="eastAsia"/>
          <w:color w:val="auto"/>
          <w:kern w:val="2"/>
          <w:sz w:val="21"/>
          <w:szCs w:val="21"/>
        </w:rPr>
        <w:t>未注公差的线性和角度尺寸的公差</w:t>
      </w:r>
      <w:r w:rsidR="004F5AB5" w:rsidRPr="00B93DAC">
        <w:rPr>
          <w:rFonts w:hint="eastAsia"/>
          <w:color w:val="auto"/>
          <w:kern w:val="2"/>
          <w:sz w:val="21"/>
          <w:szCs w:val="21"/>
        </w:rPr>
        <w:t>GB/T1804-2000</w:t>
      </w:r>
      <w:r w:rsidR="004F5AB5" w:rsidRPr="00B93DAC">
        <w:rPr>
          <w:rFonts w:hint="eastAsia"/>
          <w:color w:val="auto"/>
          <w:kern w:val="2"/>
          <w:sz w:val="21"/>
          <w:szCs w:val="21"/>
        </w:rPr>
        <w:t>等标准</w:t>
      </w:r>
      <w:r w:rsidR="004F5AB5">
        <w:rPr>
          <w:rFonts w:hint="eastAsia"/>
          <w:color w:val="auto"/>
          <w:kern w:val="2"/>
          <w:sz w:val="21"/>
          <w:szCs w:val="21"/>
        </w:rPr>
        <w:t>。</w:t>
      </w:r>
    </w:p>
    <w:p w14:paraId="42C4B14B" w14:textId="7D3C0D2B" w:rsidR="006F35C4" w:rsidRDefault="0000000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sidR="004F5AB5">
        <w:rPr>
          <w:rFonts w:hint="eastAsia"/>
          <w:color w:val="auto"/>
          <w:kern w:val="2"/>
          <w:sz w:val="21"/>
          <w:szCs w:val="21"/>
        </w:rPr>
        <w:t>：</w:t>
      </w:r>
      <w:r w:rsidR="004F5AB5" w:rsidRPr="004F5AB5">
        <w:rPr>
          <w:rFonts w:hint="eastAsia"/>
          <w:color w:val="auto"/>
          <w:kern w:val="2"/>
          <w:sz w:val="21"/>
          <w:szCs w:val="21"/>
        </w:rPr>
        <w:t>客户合同、技术协议</w:t>
      </w:r>
      <w:r>
        <w:rPr>
          <w:rFonts w:hint="eastAsia"/>
          <w:color w:val="auto"/>
          <w:kern w:val="2"/>
          <w:sz w:val="21"/>
          <w:szCs w:val="21"/>
        </w:rPr>
        <w:t>。</w:t>
      </w:r>
      <w:bookmarkStart w:id="5" w:name="_Toc199916228"/>
      <w:bookmarkStart w:id="6" w:name="_Toc200428866"/>
    </w:p>
    <w:p w14:paraId="0ED26B48"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lastRenderedPageBreak/>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14:paraId="396A6540" w14:textId="77777777" w:rsidR="006F35C4" w:rsidRDefault="0000000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w:t>
      </w:r>
      <w:r>
        <w:rPr>
          <w:rFonts w:hint="eastAsia"/>
          <w:color w:val="auto"/>
          <w:kern w:val="2"/>
          <w:sz w:val="21"/>
          <w:szCs w:val="21"/>
        </w:rPr>
        <w:t>年</w:t>
      </w:r>
      <w:r>
        <w:rPr>
          <w:rFonts w:hint="eastAsia"/>
          <w:color w:val="auto"/>
          <w:kern w:val="2"/>
          <w:sz w:val="21"/>
          <w:szCs w:val="21"/>
        </w:rPr>
        <w:t>05</w:t>
      </w:r>
      <w:r>
        <w:rPr>
          <w:rFonts w:hint="eastAsia"/>
          <w:color w:val="auto"/>
          <w:kern w:val="2"/>
          <w:sz w:val="21"/>
          <w:szCs w:val="21"/>
        </w:rPr>
        <w:t>月</w:t>
      </w:r>
      <w:r>
        <w:rPr>
          <w:rFonts w:hint="eastAsia"/>
          <w:color w:val="auto"/>
          <w:kern w:val="2"/>
          <w:sz w:val="21"/>
          <w:szCs w:val="21"/>
        </w:rPr>
        <w:t>18</w:t>
      </w:r>
      <w:r>
        <w:rPr>
          <w:rFonts w:hint="eastAsia"/>
          <w:color w:val="auto"/>
          <w:kern w:val="2"/>
          <w:sz w:val="21"/>
          <w:szCs w:val="21"/>
        </w:rPr>
        <w:t>日上午至</w:t>
      </w:r>
      <w:r>
        <w:rPr>
          <w:rFonts w:hint="eastAsia"/>
          <w:color w:val="auto"/>
          <w:kern w:val="2"/>
          <w:sz w:val="21"/>
          <w:szCs w:val="21"/>
        </w:rPr>
        <w:t>2025</w:t>
      </w:r>
      <w:r>
        <w:rPr>
          <w:rFonts w:hint="eastAsia"/>
          <w:color w:val="auto"/>
          <w:kern w:val="2"/>
          <w:sz w:val="21"/>
          <w:szCs w:val="21"/>
        </w:rPr>
        <w:t>年</w:t>
      </w:r>
      <w:r>
        <w:rPr>
          <w:rFonts w:hint="eastAsia"/>
          <w:color w:val="auto"/>
          <w:kern w:val="2"/>
          <w:sz w:val="21"/>
          <w:szCs w:val="21"/>
        </w:rPr>
        <w:t>05</w:t>
      </w:r>
      <w:r>
        <w:rPr>
          <w:rFonts w:hint="eastAsia"/>
          <w:color w:val="auto"/>
          <w:kern w:val="2"/>
          <w:sz w:val="21"/>
          <w:szCs w:val="21"/>
        </w:rPr>
        <w:t>月</w:t>
      </w:r>
      <w:r>
        <w:rPr>
          <w:rFonts w:hint="eastAsia"/>
          <w:color w:val="auto"/>
          <w:kern w:val="2"/>
          <w:sz w:val="21"/>
          <w:szCs w:val="21"/>
        </w:rPr>
        <w:t>18</w:t>
      </w:r>
      <w:r>
        <w:rPr>
          <w:rFonts w:hint="eastAsia"/>
          <w:color w:val="auto"/>
          <w:kern w:val="2"/>
          <w:sz w:val="21"/>
          <w:szCs w:val="21"/>
        </w:rPr>
        <w:t>日下午实施审核。</w:t>
      </w:r>
    </w:p>
    <w:p w14:paraId="41BB15A7" w14:textId="6CBE4BAC" w:rsidR="006F35C4" w:rsidRDefault="00000000">
      <w:pPr>
        <w:pStyle w:val="Default"/>
        <w:spacing w:line="360" w:lineRule="auto"/>
        <w:ind w:firstLineChars="300" w:firstLine="63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w:t>
      </w:r>
      <w:r w:rsidR="004F5AB5">
        <w:rPr>
          <w:sz w:val="21"/>
          <w:szCs w:val="21"/>
        </w:rPr>
        <w:t>2024</w:t>
      </w:r>
      <w:r w:rsidR="004F5AB5">
        <w:rPr>
          <w:sz w:val="21"/>
          <w:szCs w:val="21"/>
        </w:rPr>
        <w:t>年</w:t>
      </w:r>
      <w:r w:rsidR="004F5AB5">
        <w:rPr>
          <w:sz w:val="21"/>
          <w:szCs w:val="21"/>
        </w:rPr>
        <w:t>0</w:t>
      </w:r>
      <w:r w:rsidR="004F5AB5">
        <w:rPr>
          <w:rFonts w:hint="eastAsia"/>
          <w:sz w:val="21"/>
          <w:szCs w:val="21"/>
        </w:rPr>
        <w:t>4</w:t>
      </w:r>
      <w:r w:rsidR="004F5AB5">
        <w:rPr>
          <w:sz w:val="21"/>
          <w:szCs w:val="21"/>
        </w:rPr>
        <w:t>月</w:t>
      </w:r>
      <w:r w:rsidR="004F5AB5">
        <w:rPr>
          <w:rFonts w:hint="eastAsia"/>
          <w:sz w:val="21"/>
          <w:szCs w:val="21"/>
        </w:rPr>
        <w:t>21</w:t>
      </w:r>
      <w:r w:rsidR="004F5AB5">
        <w:rPr>
          <w:sz w:val="21"/>
          <w:szCs w:val="21"/>
        </w:rPr>
        <w:t>日</w:t>
      </w:r>
      <w:r>
        <w:rPr>
          <w:rFonts w:hAnsi="宋体" w:hint="eastAsia"/>
          <w:color w:val="auto"/>
          <w:kern w:val="2"/>
          <w:sz w:val="21"/>
          <w:szCs w:val="21"/>
        </w:rPr>
        <w:t>至本次审核结束日。</w:t>
      </w:r>
    </w:p>
    <w:p w14:paraId="413A737F" w14:textId="77777777" w:rsidR="006F35C4" w:rsidRDefault="00000000">
      <w:pPr>
        <w:pStyle w:val="Default"/>
        <w:spacing w:line="360" w:lineRule="auto"/>
        <w:ind w:firstLineChars="300" w:firstLine="632"/>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14:paraId="7A6DA214" w14:textId="77777777" w:rsidR="006F35C4" w:rsidRDefault="0000000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14:paraId="3EE6BD5F" w14:textId="53B529DC" w:rsidR="006F35C4" w:rsidRDefault="00000000" w:rsidP="00D16AA6">
      <w:pPr>
        <w:pStyle w:val="Default"/>
        <w:spacing w:line="360" w:lineRule="auto"/>
        <w:ind w:firstLineChars="202" w:firstLine="424"/>
        <w:jc w:val="both"/>
        <w:outlineLvl w:val="1"/>
        <w:rPr>
          <w:color w:val="auto"/>
          <w:kern w:val="2"/>
          <w:sz w:val="21"/>
          <w:szCs w:val="21"/>
        </w:rPr>
      </w:pPr>
      <w:r>
        <w:rPr>
          <w:rFonts w:hint="eastAsia"/>
          <w:color w:val="auto"/>
          <w:kern w:val="2"/>
          <w:sz w:val="21"/>
          <w:szCs w:val="21"/>
        </w:rPr>
        <w:t>Q:</w:t>
      </w:r>
      <w:r>
        <w:rPr>
          <w:rFonts w:hint="eastAsia"/>
          <w:color w:val="auto"/>
          <w:kern w:val="2"/>
          <w:sz w:val="21"/>
          <w:szCs w:val="21"/>
        </w:rPr>
        <w:t>塑料制品（汽车零配件）的加工、销售（需资质许可除外）</w:t>
      </w:r>
    </w:p>
    <w:p w14:paraId="34FBC592" w14:textId="77777777" w:rsidR="006F35C4" w:rsidRDefault="0000000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14:paraId="39D746A2" w14:textId="77777777" w:rsidR="006F35C4" w:rsidRDefault="00000000">
      <w:pPr>
        <w:spacing w:line="360" w:lineRule="auto"/>
        <w:ind w:firstLineChars="200" w:firstLine="420"/>
      </w:pPr>
      <w:bookmarkStart w:id="10" w:name="_Hlk131589579"/>
      <w:r>
        <w:rPr>
          <w:rFonts w:hint="eastAsia"/>
        </w:rPr>
        <w:t>注册地址：</w:t>
      </w:r>
      <w:bookmarkStart w:id="11" w:name="注册地址"/>
      <w:bookmarkEnd w:id="11"/>
      <w:r>
        <w:rPr>
          <w:rFonts w:hint="eastAsia"/>
        </w:rPr>
        <w:t>重庆市铜梁区巴川街道八一路11组11号（自主承诺）</w:t>
      </w:r>
    </w:p>
    <w:p w14:paraId="12BD9177" w14:textId="77777777" w:rsidR="006F35C4" w:rsidRDefault="00000000">
      <w:pPr>
        <w:spacing w:line="360" w:lineRule="auto"/>
        <w:ind w:firstLineChars="200" w:firstLine="420"/>
      </w:pPr>
      <w:r>
        <w:rPr>
          <w:rFonts w:hint="eastAsia"/>
        </w:rPr>
        <w:t>办公地址：重庆市铜梁区玉泉路9号</w:t>
      </w:r>
    </w:p>
    <w:p w14:paraId="0D824931" w14:textId="77777777" w:rsidR="006F35C4" w:rsidRDefault="00000000">
      <w:pPr>
        <w:spacing w:line="360" w:lineRule="auto"/>
        <w:ind w:firstLineChars="200" w:firstLine="420"/>
      </w:pPr>
      <w:r>
        <w:rPr>
          <w:rFonts w:hint="eastAsia"/>
        </w:rPr>
        <w:t>经营地址：</w:t>
      </w:r>
      <w:bookmarkStart w:id="12" w:name="生产地址"/>
      <w:bookmarkEnd w:id="12"/>
      <w:r>
        <w:rPr>
          <w:rFonts w:hint="eastAsia"/>
        </w:rPr>
        <w:t>重庆市铜梁区玉泉路9号</w:t>
      </w:r>
    </w:p>
    <w:p w14:paraId="5A3E90CD" w14:textId="77777777" w:rsidR="006F35C4" w:rsidRDefault="00000000">
      <w:pPr>
        <w:pStyle w:val="a0"/>
      </w:pPr>
      <w:r>
        <w:rPr>
          <w:rFonts w:hint="eastAsia"/>
        </w:rPr>
        <w:t>多场所地址：</w:t>
      </w:r>
    </w:p>
    <w:p w14:paraId="2D45E490" w14:textId="657AE2FF" w:rsidR="006F35C4" w:rsidRDefault="00000000">
      <w:pPr>
        <w:pStyle w:val="Default"/>
        <w:spacing w:line="360" w:lineRule="auto"/>
        <w:ind w:firstLineChars="200" w:firstLine="42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sidR="004F5AB5">
        <w:rPr>
          <w:rFonts w:hint="eastAsia"/>
          <w:color w:val="auto"/>
          <w:kern w:val="2"/>
          <w:sz w:val="21"/>
          <w:szCs w:val="21"/>
        </w:rPr>
        <w:t>无</w:t>
      </w:r>
    </w:p>
    <w:bookmarkEnd w:id="10"/>
    <w:p w14:paraId="6D5E24DA" w14:textId="77777777" w:rsidR="006F35C4" w:rsidRDefault="00000000">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FB8B668" w14:textId="77777777" w:rsidR="006F35C4" w:rsidRDefault="00000000">
      <w:pPr>
        <w:spacing w:line="360" w:lineRule="auto"/>
        <w:ind w:left="426"/>
      </w:pPr>
      <w:r>
        <w:rPr>
          <w:rFonts w:hint="eastAsia"/>
        </w:rPr>
        <w:t>暂停原因：</w:t>
      </w:r>
    </w:p>
    <w:p w14:paraId="7C3A8D51" w14:textId="77777777" w:rsidR="006F35C4" w:rsidRDefault="00000000">
      <w:pPr>
        <w:spacing w:line="360" w:lineRule="auto"/>
        <w:ind w:left="426"/>
      </w:pPr>
      <w:r>
        <w:rPr>
          <w:rFonts w:hint="eastAsia"/>
        </w:rPr>
        <w:t>暂停期间体系运行情况及认证资格使用情况：</w:t>
      </w:r>
    </w:p>
    <w:p w14:paraId="6D4C5EF3" w14:textId="77777777" w:rsidR="006F35C4" w:rsidRDefault="00000000">
      <w:pPr>
        <w:spacing w:line="360" w:lineRule="auto"/>
        <w:ind w:left="426"/>
        <w:rPr>
          <w:b/>
        </w:rPr>
      </w:pPr>
      <w:r>
        <w:rPr>
          <w:rFonts w:hint="eastAsia"/>
        </w:rPr>
        <w:t>经现场审核，暂停证书的原因是否消除：</w:t>
      </w:r>
    </w:p>
    <w:p w14:paraId="25E37A4E" w14:textId="77777777" w:rsidR="006F35C4" w:rsidRDefault="0000000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14:paraId="22D7B6B7" w14:textId="6297AF7B" w:rsidR="006F35C4" w:rsidRDefault="0000000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sidR="004F5AB5">
        <w:rPr>
          <w:rFonts w:ascii="Wingdings 2" w:hAnsi="Wingdings 2"/>
          <w:szCs w:val="21"/>
        </w:rPr>
        <w:sym w:font="Wingdings 2" w:char="F0A2"/>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48893CAF" w14:textId="4A1C462D" w:rsidR="006F35C4" w:rsidRDefault="00000000">
      <w:pPr>
        <w:spacing w:line="360" w:lineRule="auto"/>
      </w:pPr>
      <w:r>
        <w:rPr>
          <w:rFonts w:hint="eastAsia"/>
        </w:rPr>
        <w:t>2）审核活动完成情况：</w:t>
      </w:r>
      <w:r w:rsidR="004F5AB5">
        <w:rPr>
          <w:rFonts w:ascii="Wingdings 2" w:hAnsi="Wingdings 2"/>
        </w:rPr>
        <w:sym w:font="Wingdings 2" w:char="F0A2"/>
      </w:r>
      <w:r>
        <w:rPr>
          <w:rFonts w:hint="eastAsia"/>
        </w:rPr>
        <w:t>完成了全部审核计划内容，未遇到可能影响审核结论可靠性的不确定因素</w:t>
      </w:r>
    </w:p>
    <w:p w14:paraId="53E9D3E0" w14:textId="77777777" w:rsidR="006F35C4" w:rsidRDefault="00000000">
      <w:pPr>
        <w:spacing w:line="360" w:lineRule="auto"/>
        <w:ind w:firstLineChars="1100" w:firstLine="2319"/>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14:paraId="4C720B18" w14:textId="77777777" w:rsidR="006F35C4" w:rsidRDefault="0000000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14:paraId="4E2085F0" w14:textId="77777777" w:rsidR="006F35C4" w:rsidRDefault="00000000">
      <w:pPr>
        <w:tabs>
          <w:tab w:val="left" w:pos="2552"/>
        </w:tabs>
        <w:spacing w:line="360" w:lineRule="auto"/>
      </w:pPr>
      <w:r>
        <w:rPr>
          <w:rFonts w:hint="eastAsia"/>
        </w:rPr>
        <w:t>1）不符合项情况：</w:t>
      </w:r>
    </w:p>
    <w:p w14:paraId="50BF2972" w14:textId="6B889EC6" w:rsidR="006F35C4" w:rsidRDefault="00000000">
      <w:pPr>
        <w:tabs>
          <w:tab w:val="left" w:pos="2552"/>
        </w:tabs>
        <w:spacing w:line="360" w:lineRule="auto"/>
        <w:ind w:firstLineChars="200" w:firstLine="420"/>
      </w:pPr>
      <w:r>
        <w:rPr>
          <w:rFonts w:hint="eastAsia"/>
        </w:rPr>
        <w:t>审核中提出严重不符合项（</w:t>
      </w:r>
      <w:r w:rsidR="004F5AB5">
        <w:rPr>
          <w:rFonts w:asciiTheme="minorEastAsia" w:eastAsiaTheme="minorEastAsia" w:hAnsiTheme="minorEastAsia" w:hint="eastAsia"/>
        </w:rPr>
        <w:t>0</w:t>
      </w:r>
      <w:r>
        <w:rPr>
          <w:rFonts w:hint="eastAsia"/>
        </w:rPr>
        <w:t>）项，轻微不符合项（</w:t>
      </w:r>
      <w:r w:rsidR="004F5AB5">
        <w:rPr>
          <w:rFonts w:asciiTheme="minorEastAsia" w:eastAsiaTheme="minorEastAsia" w:hAnsiTheme="minorEastAsia" w:hint="eastAsia"/>
        </w:rPr>
        <w:t>1</w:t>
      </w:r>
      <w:r>
        <w:rPr>
          <w:rFonts w:hint="eastAsia"/>
        </w:rPr>
        <w:t>）项，涉及部门/条款:</w:t>
      </w:r>
      <w:r w:rsidR="004F5AB5">
        <w:rPr>
          <w:rFonts w:ascii="宋体" w:eastAsia="宋体" w:hAnsi="宋体" w:cs="宋体" w:hint="eastAsia"/>
        </w:rPr>
        <w:t>综合部9.1.3</w:t>
      </w:r>
    </w:p>
    <w:p w14:paraId="50A5CB69" w14:textId="08093C19" w:rsidR="006F35C4" w:rsidRDefault="00000000">
      <w:pPr>
        <w:tabs>
          <w:tab w:val="left" w:pos="2552"/>
        </w:tabs>
        <w:spacing w:line="360" w:lineRule="auto"/>
        <w:ind w:firstLineChars="200" w:firstLine="420"/>
      </w:pPr>
      <w:r>
        <w:rPr>
          <w:rFonts w:hint="eastAsia"/>
        </w:rPr>
        <w:t>采用的跟踪方式是：</w:t>
      </w:r>
      <w:r>
        <w:rPr>
          <w:rFonts w:cs="宋体" w:hint="eastAsia"/>
          <w:b/>
          <w:kern w:val="0"/>
        </w:rPr>
        <w:t>□</w:t>
      </w:r>
      <w:r>
        <w:rPr>
          <w:rFonts w:hint="eastAsia"/>
        </w:rPr>
        <w:t>现场跟踪</w:t>
      </w:r>
      <w:r w:rsidR="004F5AB5">
        <w:rPr>
          <w:rFonts w:ascii="Wingdings 2" w:hAnsi="Wingdings 2"/>
        </w:rPr>
        <w:sym w:font="Wingdings 2" w:char="F0A2"/>
      </w:r>
      <w:r>
        <w:rPr>
          <w:rFonts w:hint="eastAsia"/>
        </w:rPr>
        <w:t>书面跟踪；</w:t>
      </w:r>
    </w:p>
    <w:p w14:paraId="0379628D" w14:textId="1E070B5E" w:rsidR="006F35C4" w:rsidRDefault="00000000">
      <w:pPr>
        <w:tabs>
          <w:tab w:val="left" w:pos="2552"/>
        </w:tabs>
        <w:spacing w:line="360" w:lineRule="auto"/>
        <w:ind w:leftChars="200" w:left="420"/>
      </w:pPr>
      <w:r>
        <w:rPr>
          <w:rFonts w:hint="eastAsia"/>
        </w:rPr>
        <w:t>双方商定的不符合项整改时限：</w:t>
      </w:r>
      <w:r w:rsidR="004F5AB5">
        <w:rPr>
          <w:rFonts w:asciiTheme="minorEastAsia" w:eastAsiaTheme="minorEastAsia" w:hAnsiTheme="minorEastAsia" w:hint="eastAsia"/>
        </w:rPr>
        <w:t>2025</w:t>
      </w:r>
      <w:r>
        <w:rPr>
          <w:rFonts w:hint="eastAsia"/>
        </w:rPr>
        <w:t>年</w:t>
      </w:r>
      <w:r w:rsidR="004F5AB5">
        <w:rPr>
          <w:rFonts w:asciiTheme="minorEastAsia" w:eastAsiaTheme="minorEastAsia" w:hAnsiTheme="minorEastAsia" w:hint="eastAsia"/>
        </w:rPr>
        <w:t>05</w:t>
      </w:r>
      <w:r>
        <w:rPr>
          <w:rFonts w:hint="eastAsia"/>
        </w:rPr>
        <w:t>月</w:t>
      </w:r>
      <w:r w:rsidR="004F5AB5">
        <w:rPr>
          <w:rFonts w:asciiTheme="minorEastAsia" w:eastAsiaTheme="minorEastAsia" w:hAnsiTheme="minorEastAsia" w:hint="eastAsia"/>
        </w:rPr>
        <w:t>23</w:t>
      </w:r>
      <w:r>
        <w:rPr>
          <w:rFonts w:hint="eastAsia"/>
        </w:rPr>
        <w:t>日前提交审核组长。</w:t>
      </w:r>
    </w:p>
    <w:p w14:paraId="62C661CF" w14:textId="77777777" w:rsidR="006F35C4" w:rsidRDefault="00000000">
      <w:pPr>
        <w:tabs>
          <w:tab w:val="left" w:pos="2552"/>
        </w:tabs>
        <w:spacing w:line="360" w:lineRule="auto"/>
        <w:ind w:leftChars="200" w:left="420"/>
      </w:pPr>
      <w:r>
        <w:rPr>
          <w:rFonts w:hint="eastAsia"/>
        </w:rPr>
        <w:t>具体不符合信息详见不符合报告。</w:t>
      </w:r>
    </w:p>
    <w:p w14:paraId="6FA330F1" w14:textId="156FE9C2" w:rsidR="006F35C4" w:rsidRDefault="00000000">
      <w:pPr>
        <w:tabs>
          <w:tab w:val="left" w:pos="2552"/>
        </w:tabs>
        <w:spacing w:line="360" w:lineRule="auto"/>
        <w:ind w:firstLineChars="200" w:firstLine="420"/>
      </w:pPr>
      <w:r>
        <w:rPr>
          <w:rFonts w:hint="eastAsia"/>
        </w:rPr>
        <w:t>拟实施的下次现场审核日期应在</w:t>
      </w:r>
      <w:r w:rsidR="004F5AB5">
        <w:rPr>
          <w:rFonts w:asciiTheme="minorEastAsia" w:eastAsiaTheme="minorEastAsia" w:hAnsiTheme="minorEastAsia" w:hint="eastAsia"/>
        </w:rPr>
        <w:t>202</w:t>
      </w:r>
      <w:r w:rsidR="006411BE">
        <w:rPr>
          <w:rFonts w:asciiTheme="minorEastAsia" w:eastAsiaTheme="minorEastAsia" w:hAnsiTheme="minorEastAsia" w:hint="eastAsia"/>
        </w:rPr>
        <w:t>6</w:t>
      </w:r>
      <w:r>
        <w:rPr>
          <w:rFonts w:hint="eastAsia"/>
        </w:rPr>
        <w:t>年</w:t>
      </w:r>
      <w:r w:rsidR="004F5AB5">
        <w:rPr>
          <w:rFonts w:asciiTheme="minorEastAsia" w:eastAsiaTheme="minorEastAsia" w:hAnsiTheme="minorEastAsia" w:hint="eastAsia"/>
        </w:rPr>
        <w:t>05</w:t>
      </w:r>
      <w:r>
        <w:rPr>
          <w:rFonts w:hint="eastAsia"/>
        </w:rPr>
        <w:t>月</w:t>
      </w:r>
      <w:r w:rsidR="004F5AB5">
        <w:rPr>
          <w:rFonts w:asciiTheme="minorEastAsia" w:eastAsiaTheme="minorEastAsia" w:hAnsiTheme="minorEastAsia" w:hint="eastAsia"/>
        </w:rPr>
        <w:t>18</w:t>
      </w:r>
      <w:r>
        <w:rPr>
          <w:rFonts w:hint="eastAsia"/>
        </w:rPr>
        <w:t>日前。</w:t>
      </w:r>
    </w:p>
    <w:p w14:paraId="34CC5A4C" w14:textId="66697B8F" w:rsidR="006F35C4" w:rsidRPr="004560A3" w:rsidRDefault="00000000">
      <w:pPr>
        <w:tabs>
          <w:tab w:val="left" w:pos="2552"/>
        </w:tabs>
        <w:spacing w:line="360" w:lineRule="auto"/>
        <w:rPr>
          <w:rFonts w:eastAsiaTheme="minorEastAsia"/>
        </w:rPr>
      </w:pPr>
      <w:r>
        <w:rPr>
          <w:rFonts w:hint="eastAsia"/>
        </w:rPr>
        <w:t>2）下次审核时应重点关注：</w:t>
      </w:r>
      <w:r w:rsidR="004560A3" w:rsidRPr="00AE4D12">
        <w:rPr>
          <w:rFonts w:ascii="宋体" w:hAnsi="宋体" w:cs="宋体" w:hint="eastAsia"/>
          <w:kern w:val="0"/>
        </w:rPr>
        <w:t>公司全体人员对标准的理解和熟悉；生产和服务提供控制；产品和服务的放行控制；人员能力及意识的管理控制；文件记录的控制；内审管理评审实施的有效性；经营设施设备及监视测量设备的管控；</w:t>
      </w:r>
      <w:r w:rsidR="004560A3" w:rsidRPr="00C35937">
        <w:rPr>
          <w:rFonts w:ascii="宋体" w:hAnsi="宋体" w:hint="eastAsia"/>
          <w:kern w:val="0"/>
        </w:rPr>
        <w:t>数据及信息的收集、</w:t>
      </w:r>
      <w:r w:rsidR="004560A3" w:rsidRPr="00C35937">
        <w:rPr>
          <w:rFonts w:ascii="宋体" w:hAnsi="宋体"/>
          <w:kern w:val="0"/>
        </w:rPr>
        <w:t>分析和评价</w:t>
      </w:r>
      <w:r w:rsidR="004560A3">
        <w:rPr>
          <w:rFonts w:ascii="宋体" w:hAnsi="宋体" w:hint="eastAsia"/>
          <w:kern w:val="0"/>
        </w:rPr>
        <w:t>。</w:t>
      </w:r>
    </w:p>
    <w:p w14:paraId="02975AB5" w14:textId="361376A2" w:rsidR="006F35C4" w:rsidRPr="004560A3" w:rsidRDefault="00000000">
      <w:pPr>
        <w:tabs>
          <w:tab w:val="left" w:pos="2552"/>
        </w:tabs>
        <w:spacing w:line="360" w:lineRule="auto"/>
        <w:rPr>
          <w:rFonts w:eastAsiaTheme="minorEastAsia"/>
          <w:color w:val="000000" w:themeColor="text1"/>
        </w:rPr>
      </w:pPr>
      <w:r>
        <w:rPr>
          <w:rFonts w:hint="eastAsia"/>
        </w:rPr>
        <w:lastRenderedPageBreak/>
        <w:t>3）本次审核发现的正面信息：</w:t>
      </w:r>
      <w:r w:rsidR="004560A3" w:rsidRPr="006C688E">
        <w:rPr>
          <w:rFonts w:ascii="宋体" w:eastAsia="宋体" w:hAnsi="宋体" w:cs="宋体" w:hint="eastAsia"/>
          <w:color w:val="000000" w:themeColor="text1"/>
        </w:rPr>
        <w:t>管理体系</w:t>
      </w:r>
      <w:r w:rsidR="004560A3">
        <w:rPr>
          <w:rFonts w:ascii="宋体" w:eastAsia="宋体" w:hAnsi="宋体" w:cs="宋体" w:hint="eastAsia"/>
          <w:color w:val="000000" w:themeColor="text1"/>
        </w:rPr>
        <w:t>基本</w:t>
      </w:r>
      <w:r w:rsidR="004560A3" w:rsidRPr="006C688E">
        <w:rPr>
          <w:rFonts w:ascii="宋体" w:eastAsia="宋体" w:hAnsi="宋体" w:cs="宋体" w:hint="eastAsia"/>
          <w:color w:val="000000" w:themeColor="text1"/>
        </w:rPr>
        <w:t>健全，领</w:t>
      </w:r>
      <w:r w:rsidR="004560A3">
        <w:rPr>
          <w:rFonts w:ascii="宋体" w:eastAsia="宋体" w:hAnsi="宋体" w:cs="宋体" w:hint="eastAsia"/>
          <w:color w:val="000000" w:themeColor="text1"/>
        </w:rPr>
        <w:t>比较</w:t>
      </w:r>
      <w:r w:rsidR="004560A3" w:rsidRPr="006C688E">
        <w:rPr>
          <w:rFonts w:ascii="宋体" w:eastAsia="宋体" w:hAnsi="宋体" w:cs="宋体" w:hint="eastAsia"/>
          <w:color w:val="000000" w:themeColor="text1"/>
        </w:rPr>
        <w:t>重视，各部门</w:t>
      </w:r>
      <w:r w:rsidR="004560A3">
        <w:rPr>
          <w:rFonts w:ascii="宋体" w:eastAsia="宋体" w:hAnsi="宋体" w:cs="宋体" w:hint="eastAsia"/>
          <w:color w:val="000000" w:themeColor="text1"/>
        </w:rPr>
        <w:t>基本</w:t>
      </w:r>
      <w:r w:rsidR="004560A3" w:rsidRPr="006C688E">
        <w:rPr>
          <w:rFonts w:ascii="宋体" w:eastAsia="宋体" w:hAnsi="宋体" w:cs="宋体" w:hint="eastAsia"/>
          <w:color w:val="000000" w:themeColor="text1"/>
        </w:rPr>
        <w:t>能够贯彻执行体系文件。</w:t>
      </w:r>
    </w:p>
    <w:p w14:paraId="037F7D5E" w14:textId="77777777" w:rsidR="006F35C4" w:rsidRDefault="00000000">
      <w:pPr>
        <w:spacing w:line="360" w:lineRule="auto"/>
        <w:rPr>
          <w:b/>
        </w:rPr>
      </w:pPr>
      <w:r>
        <w:rPr>
          <w:rFonts w:hint="eastAsia"/>
          <w:b/>
        </w:rPr>
        <w:t>1.5.7 管理体系成熟度评价及风险提示</w:t>
      </w:r>
    </w:p>
    <w:p w14:paraId="24212C66" w14:textId="77777777" w:rsidR="004560A3" w:rsidRDefault="004560A3" w:rsidP="004560A3">
      <w:pPr>
        <w:pStyle w:val="af1"/>
        <w:spacing w:before="169" w:line="408" w:lineRule="auto"/>
        <w:ind w:left="0" w:right="210"/>
        <w:rPr>
          <w:rFonts w:hint="eastAsia"/>
          <w:lang w:eastAsia="zh-CN"/>
        </w:rPr>
      </w:pPr>
      <w:r>
        <w:rPr>
          <w:rFonts w:hint="eastAsia"/>
          <w:lang w:eastAsia="zh-CN"/>
        </w:rPr>
        <w:t>1）成熟度评价：</w:t>
      </w:r>
      <w:r>
        <w:rPr>
          <w:lang w:eastAsia="zh-CN"/>
        </w:rPr>
        <w:t>最高管理者对管理体系重视和支持，对标准有一定程度的理解和掌握，积极组织督促和管理各部门，严格贯彻执行管理体系要求，从而确保管理体系正常运行。</w:t>
      </w:r>
    </w:p>
    <w:p w14:paraId="0F99965F" w14:textId="1D789AE1" w:rsidR="006F35C4" w:rsidRPr="004560A3" w:rsidRDefault="004560A3" w:rsidP="004560A3">
      <w:pPr>
        <w:pStyle w:val="af1"/>
        <w:spacing w:before="169" w:line="408" w:lineRule="auto"/>
        <w:ind w:left="0" w:right="210"/>
        <w:rPr>
          <w:rFonts w:cs="宋体" w:hint="eastAsia"/>
          <w:color w:val="000000" w:themeColor="text1"/>
          <w:lang w:eastAsia="zh-CN"/>
        </w:rPr>
      </w:pPr>
      <w:r w:rsidRPr="00343AEA">
        <w:rPr>
          <w:rFonts w:hint="eastAsia"/>
          <w:lang w:eastAsia="zh-CN"/>
        </w:rPr>
        <w:t>2）风险提示：</w:t>
      </w:r>
      <w:r>
        <w:rPr>
          <w:rFonts w:cs="宋体" w:hint="eastAsia"/>
          <w:color w:val="000000" w:themeColor="text1"/>
          <w:lang w:eastAsia="zh-CN"/>
        </w:rPr>
        <w:t>公司全体人员对标准的理解和熟悉；生产和服务提供控制；产品和服务的放行控制；监视测量资源控制管理；基础设施控制管理；人员能力的控制管理；</w:t>
      </w:r>
      <w:r w:rsidRPr="00AE4D12">
        <w:rPr>
          <w:rFonts w:cs="宋体" w:hint="eastAsia"/>
          <w:lang w:eastAsia="zh-CN"/>
        </w:rPr>
        <w:t>内审</w:t>
      </w:r>
      <w:r>
        <w:rPr>
          <w:rFonts w:cs="宋体" w:hint="eastAsia"/>
          <w:lang w:eastAsia="zh-CN"/>
        </w:rPr>
        <w:t>、</w:t>
      </w:r>
      <w:r w:rsidRPr="00AE4D12">
        <w:rPr>
          <w:rFonts w:cs="宋体" w:hint="eastAsia"/>
          <w:lang w:eastAsia="zh-CN"/>
        </w:rPr>
        <w:t>管理评审实施的有效性</w:t>
      </w:r>
      <w:r>
        <w:rPr>
          <w:rFonts w:cs="宋体" w:hint="eastAsia"/>
          <w:lang w:eastAsia="zh-CN"/>
        </w:rPr>
        <w:t>。</w:t>
      </w:r>
    </w:p>
    <w:p w14:paraId="122A6BF8" w14:textId="205EEA46" w:rsidR="006F35C4" w:rsidRDefault="00000000">
      <w:pPr>
        <w:spacing w:line="360" w:lineRule="auto"/>
        <w:rPr>
          <w:b/>
          <w:bCs/>
        </w:rPr>
      </w:pPr>
      <w:r>
        <w:rPr>
          <w:rFonts w:hint="eastAsia"/>
          <w:b/>
          <w:bCs/>
        </w:rPr>
        <w:t>1.5.8 本次审核未解决的分歧意见及其他未尽事宜：</w:t>
      </w:r>
      <w:r w:rsidR="004F5AB5" w:rsidRPr="004F5AB5">
        <w:rPr>
          <w:rFonts w:ascii="宋体" w:eastAsia="宋体" w:hAnsi="宋体" w:cs="宋体" w:hint="eastAsia"/>
        </w:rPr>
        <w:t>无</w:t>
      </w:r>
    </w:p>
    <w:p w14:paraId="4BAE8678" w14:textId="77777777" w:rsidR="006F35C4" w:rsidRPr="004560A3" w:rsidRDefault="006F35C4">
      <w:pPr>
        <w:pStyle w:val="a0"/>
        <w:spacing w:line="360" w:lineRule="auto"/>
        <w:rPr>
          <w:rFonts w:eastAsiaTheme="minorEastAsia"/>
        </w:rPr>
      </w:pPr>
    </w:p>
    <w:p w14:paraId="01699412" w14:textId="77777777" w:rsidR="006F35C4" w:rsidRDefault="00000000">
      <w:pPr>
        <w:pStyle w:val="Default"/>
        <w:spacing w:beforeLines="50" w:before="156" w:afterLines="50" w:after="156"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14:paraId="4A6239C0" w14:textId="27B32480" w:rsidR="006F35C4" w:rsidRDefault="00000000">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sidR="004F5AB5">
        <w:rPr>
          <w:rFonts w:ascii="Wingdings 2" w:hAnsi="Wingdings 2"/>
          <w:szCs w:val="21"/>
        </w:rPr>
        <w:sym w:font="Wingdings 2" w:char="F0A2"/>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d"/>
        <w:tblW w:w="0" w:type="auto"/>
        <w:tblLook w:val="04A0" w:firstRow="1" w:lastRow="0" w:firstColumn="1" w:lastColumn="0" w:noHBand="0" w:noVBand="1"/>
      </w:tblPr>
      <w:tblGrid>
        <w:gridCol w:w="9962"/>
      </w:tblGrid>
      <w:tr w:rsidR="006F35C4" w14:paraId="0288C47A" w14:textId="77777777">
        <w:tc>
          <w:tcPr>
            <w:tcW w:w="9962" w:type="dxa"/>
          </w:tcPr>
          <w:p w14:paraId="67B63FB9" w14:textId="77777777" w:rsidR="004560A3" w:rsidRPr="007A48C2" w:rsidRDefault="004560A3" w:rsidP="004560A3">
            <w:r w:rsidRPr="007A48C2">
              <w:rPr>
                <w:rFonts w:ascii="宋体" w:eastAsia="宋体" w:hAnsi="宋体" w:cs="宋体" w:hint="eastAsia"/>
              </w:rPr>
              <w:t>组织建立了与方针一致的文件化的管理目标。为实现总质量目标而建立的各层级质量目标具体、有针对性、可测量并且可实现。</w:t>
            </w:r>
          </w:p>
          <w:p w14:paraId="55B78CE6" w14:textId="77777777" w:rsidR="004560A3" w:rsidRPr="007A48C2" w:rsidRDefault="004560A3" w:rsidP="004560A3">
            <w:r w:rsidRPr="007A48C2">
              <w:rPr>
                <w:rFonts w:ascii="宋体" w:eastAsia="宋体" w:hAnsi="宋体" w:cs="宋体"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576"/>
              <w:gridCol w:w="1144"/>
              <w:gridCol w:w="1774"/>
            </w:tblGrid>
            <w:tr w:rsidR="004560A3" w:rsidRPr="00B85A37" w14:paraId="596F985C" w14:textId="77777777" w:rsidTr="00DB2C8F">
              <w:tc>
                <w:tcPr>
                  <w:tcW w:w="3123" w:type="dxa"/>
                  <w:shd w:val="clear" w:color="auto" w:fill="auto"/>
                </w:tcPr>
                <w:p w14:paraId="7DA53495" w14:textId="77777777" w:rsidR="004560A3" w:rsidRPr="00B85A37" w:rsidRDefault="004560A3" w:rsidP="004560A3">
                  <w:pPr>
                    <w:spacing w:line="360" w:lineRule="auto"/>
                    <w:rPr>
                      <w:rFonts w:ascii="宋体" w:hAnsi="宋体"/>
                      <w:bCs/>
                    </w:rPr>
                  </w:pPr>
                  <w:r w:rsidRPr="00B85A37">
                    <w:rPr>
                      <w:rFonts w:ascii="宋体" w:eastAsia="宋体" w:hAnsi="宋体" w:cs="宋体" w:hint="eastAsia"/>
                    </w:rPr>
                    <w:t>质量目标</w:t>
                  </w:r>
                  <w:r w:rsidRPr="00B85A37">
                    <w:rPr>
                      <w:rFonts w:ascii="宋体" w:hAnsi="宋体" w:hint="eastAsia"/>
                      <w:bCs/>
                    </w:rPr>
                    <w:t xml:space="preserve"> </w:t>
                  </w:r>
                </w:p>
              </w:tc>
              <w:tc>
                <w:tcPr>
                  <w:tcW w:w="2410" w:type="dxa"/>
                  <w:shd w:val="clear" w:color="auto" w:fill="auto"/>
                </w:tcPr>
                <w:p w14:paraId="45DF40F3" w14:textId="77777777" w:rsidR="004560A3" w:rsidRPr="00B85A37" w:rsidRDefault="004560A3" w:rsidP="004560A3">
                  <w:r w:rsidRPr="00B85A37">
                    <w:rPr>
                      <w:rFonts w:ascii="宋体" w:eastAsia="宋体" w:hAnsi="宋体" w:cs="宋体" w:hint="eastAsia"/>
                    </w:rPr>
                    <w:t>计算方法</w:t>
                  </w:r>
                </w:p>
              </w:tc>
              <w:tc>
                <w:tcPr>
                  <w:tcW w:w="1144" w:type="dxa"/>
                  <w:shd w:val="clear" w:color="auto" w:fill="auto"/>
                </w:tcPr>
                <w:p w14:paraId="20CB77D5" w14:textId="77777777" w:rsidR="004560A3" w:rsidRPr="00B85A37" w:rsidRDefault="004560A3" w:rsidP="004560A3">
                  <w:r w:rsidRPr="00B85A37">
                    <w:rPr>
                      <w:rFonts w:ascii="宋体" w:eastAsia="宋体" w:hAnsi="宋体" w:cs="宋体" w:hint="eastAsia"/>
                    </w:rPr>
                    <w:t>责任部门</w:t>
                  </w:r>
                </w:p>
              </w:tc>
              <w:tc>
                <w:tcPr>
                  <w:tcW w:w="1774" w:type="dxa"/>
                  <w:shd w:val="clear" w:color="auto" w:fill="auto"/>
                </w:tcPr>
                <w:p w14:paraId="38C0D9C8" w14:textId="25A90F74" w:rsidR="004560A3" w:rsidRPr="00315B8E" w:rsidRDefault="004560A3" w:rsidP="004560A3">
                  <w:r w:rsidRPr="00315B8E">
                    <w:rPr>
                      <w:rFonts w:ascii="宋体" w:eastAsia="宋体" w:hAnsi="宋体" w:cs="宋体" w:hint="eastAsia"/>
                    </w:rPr>
                    <w:t>目标实际完成（</w:t>
                  </w:r>
                  <w:r w:rsidRPr="00315B8E">
                    <w:rPr>
                      <w:rFonts w:hint="eastAsia"/>
                    </w:rPr>
                    <w:t>202</w:t>
                  </w:r>
                  <w:r w:rsidR="00D16AA6">
                    <w:rPr>
                      <w:rFonts w:asciiTheme="minorEastAsia" w:eastAsiaTheme="minorEastAsia" w:hAnsiTheme="minorEastAsia" w:hint="eastAsia"/>
                    </w:rPr>
                    <w:t>5</w:t>
                  </w:r>
                  <w:r w:rsidRPr="00315B8E">
                    <w:rPr>
                      <w:rFonts w:ascii="宋体" w:eastAsia="宋体" w:hAnsi="宋体" w:cs="宋体" w:hint="eastAsia"/>
                    </w:rPr>
                    <w:t>年</w:t>
                  </w:r>
                  <w:r w:rsidRPr="00315B8E">
                    <w:rPr>
                      <w:rFonts w:hint="eastAsia"/>
                    </w:rPr>
                    <w:t>01</w:t>
                  </w:r>
                  <w:r w:rsidRPr="00315B8E">
                    <w:rPr>
                      <w:rFonts w:ascii="宋体" w:eastAsia="宋体" w:hAnsi="宋体" w:cs="宋体" w:hint="eastAsia"/>
                    </w:rPr>
                    <w:t>月</w:t>
                  </w:r>
                  <w:r w:rsidRPr="00315B8E">
                    <w:rPr>
                      <w:rFonts w:hint="eastAsia"/>
                    </w:rPr>
                    <w:t>-202</w:t>
                  </w:r>
                  <w:r w:rsidR="00D16AA6">
                    <w:rPr>
                      <w:rFonts w:asciiTheme="minorEastAsia" w:eastAsiaTheme="minorEastAsia" w:hAnsiTheme="minorEastAsia" w:hint="eastAsia"/>
                    </w:rPr>
                    <w:t>5</w:t>
                  </w:r>
                  <w:r w:rsidRPr="00315B8E">
                    <w:rPr>
                      <w:rFonts w:ascii="宋体" w:eastAsia="宋体" w:hAnsi="宋体" w:cs="宋体" w:hint="eastAsia"/>
                    </w:rPr>
                    <w:t>年</w:t>
                  </w:r>
                  <w:r w:rsidRPr="00315B8E">
                    <w:rPr>
                      <w:rFonts w:hint="eastAsia"/>
                    </w:rPr>
                    <w:t>0</w:t>
                  </w:r>
                  <w:r w:rsidR="00D16AA6">
                    <w:rPr>
                      <w:rFonts w:asciiTheme="minorEastAsia" w:eastAsiaTheme="minorEastAsia" w:hAnsiTheme="minorEastAsia" w:hint="eastAsia"/>
                    </w:rPr>
                    <w:t>4</w:t>
                  </w:r>
                  <w:r w:rsidRPr="00315B8E">
                    <w:rPr>
                      <w:rFonts w:ascii="宋体" w:eastAsia="宋体" w:hAnsi="宋体" w:cs="宋体" w:hint="eastAsia"/>
                    </w:rPr>
                    <w:t>月），统计情况</w:t>
                  </w:r>
                </w:p>
              </w:tc>
            </w:tr>
            <w:tr w:rsidR="004560A3" w:rsidRPr="00B85A37" w14:paraId="1F623E39" w14:textId="77777777" w:rsidTr="00DB2C8F">
              <w:tc>
                <w:tcPr>
                  <w:tcW w:w="3123" w:type="dxa"/>
                  <w:shd w:val="clear" w:color="auto" w:fill="auto"/>
                  <w:vAlign w:val="center"/>
                </w:tcPr>
                <w:p w14:paraId="2934DEEF" w14:textId="44F99711" w:rsidR="004560A3" w:rsidRPr="00B85A37" w:rsidRDefault="00D16AA6" w:rsidP="004560A3">
                  <w:pPr>
                    <w:snapToGrid w:val="0"/>
                    <w:spacing w:line="420" w:lineRule="exact"/>
                    <w:rPr>
                      <w:rFonts w:ascii="宋体" w:hAnsi="宋体" w:cs="宋体"/>
                    </w:rPr>
                  </w:pPr>
                  <w:r>
                    <w:rPr>
                      <w:rFonts w:ascii="宋体" w:hAnsi="宋体" w:cs="宋体" w:hint="eastAsia"/>
                    </w:rPr>
                    <w:t>产品一次交验合格率95％以上</w:t>
                  </w:r>
                </w:p>
              </w:tc>
              <w:tc>
                <w:tcPr>
                  <w:tcW w:w="2410" w:type="dxa"/>
                  <w:shd w:val="clear" w:color="auto" w:fill="auto"/>
                  <w:vAlign w:val="center"/>
                </w:tcPr>
                <w:p w14:paraId="6C5944AC" w14:textId="77777777" w:rsidR="004560A3" w:rsidRPr="00B85A37" w:rsidRDefault="004560A3" w:rsidP="004560A3">
                  <w:r w:rsidRPr="00B85A37">
                    <w:rPr>
                      <w:rFonts w:ascii="宋体" w:hAnsi="宋体" w:cs="宋体" w:hint="eastAsia"/>
                      <w:kern w:val="0"/>
                    </w:rPr>
                    <w:t>产品一次检验合格数/检验总数*100%</w:t>
                  </w:r>
                </w:p>
              </w:tc>
              <w:tc>
                <w:tcPr>
                  <w:tcW w:w="1144" w:type="dxa"/>
                  <w:shd w:val="clear" w:color="auto" w:fill="auto"/>
                  <w:vAlign w:val="center"/>
                </w:tcPr>
                <w:p w14:paraId="37AC701F" w14:textId="77777777" w:rsidR="004560A3" w:rsidRPr="00B85A37" w:rsidRDefault="004560A3" w:rsidP="004560A3">
                  <w:r w:rsidRPr="00B85A37">
                    <w:rPr>
                      <w:rFonts w:ascii="宋体" w:eastAsia="宋体" w:hAnsi="宋体" w:cs="宋体" w:hint="eastAsia"/>
                    </w:rPr>
                    <w:t>品质部</w:t>
                  </w:r>
                </w:p>
              </w:tc>
              <w:tc>
                <w:tcPr>
                  <w:tcW w:w="1774" w:type="dxa"/>
                  <w:shd w:val="clear" w:color="auto" w:fill="auto"/>
                  <w:vAlign w:val="center"/>
                </w:tcPr>
                <w:p w14:paraId="6D5635FE" w14:textId="77777777" w:rsidR="004560A3" w:rsidRPr="00315B8E" w:rsidRDefault="004560A3" w:rsidP="004560A3">
                  <w:r w:rsidRPr="00315B8E">
                    <w:rPr>
                      <w:rFonts w:hint="eastAsia"/>
                    </w:rPr>
                    <w:t>100%</w:t>
                  </w:r>
                </w:p>
              </w:tc>
            </w:tr>
            <w:tr w:rsidR="004560A3" w:rsidRPr="00B85A37" w14:paraId="58BB7EBB" w14:textId="77777777" w:rsidTr="00DB2C8F">
              <w:tc>
                <w:tcPr>
                  <w:tcW w:w="3123" w:type="dxa"/>
                  <w:shd w:val="clear" w:color="auto" w:fill="auto"/>
                  <w:vAlign w:val="center"/>
                </w:tcPr>
                <w:p w14:paraId="16F9C862" w14:textId="4B3B130E" w:rsidR="004560A3" w:rsidRPr="00B85A37" w:rsidRDefault="00D16AA6" w:rsidP="004560A3">
                  <w:r>
                    <w:rPr>
                      <w:rFonts w:ascii="宋体" w:hAnsi="宋体" w:cs="宋体" w:hint="eastAsia"/>
                    </w:rPr>
                    <w:t>顾客满意度≥95分</w:t>
                  </w:r>
                </w:p>
              </w:tc>
              <w:tc>
                <w:tcPr>
                  <w:tcW w:w="2410" w:type="dxa"/>
                  <w:shd w:val="clear" w:color="auto" w:fill="auto"/>
                  <w:vAlign w:val="center"/>
                </w:tcPr>
                <w:p w14:paraId="07890982" w14:textId="14BF6A8A" w:rsidR="004560A3" w:rsidRPr="00B85A37" w:rsidRDefault="004560A3" w:rsidP="004560A3">
                  <w:r w:rsidRPr="00B85A37">
                    <w:rPr>
                      <w:rFonts w:ascii="宋体" w:hAnsi="宋体" w:cs="宋体" w:hint="eastAsia"/>
                      <w:kern w:val="0"/>
                    </w:rPr>
                    <w:t>调查客户总分/</w:t>
                  </w:r>
                  <w:r w:rsidR="00D16AA6">
                    <w:rPr>
                      <w:rFonts w:ascii="宋体" w:eastAsia="宋体" w:hAnsi="宋体" w:cs="宋体" w:hint="eastAsia"/>
                      <w:kern w:val="0"/>
                    </w:rPr>
                    <w:t>调查</w:t>
                  </w:r>
                  <w:r w:rsidRPr="00B85A37">
                    <w:rPr>
                      <w:rFonts w:ascii="宋体" w:hAnsi="宋体" w:cs="宋体" w:hint="eastAsia"/>
                      <w:kern w:val="0"/>
                    </w:rPr>
                    <w:t>客户数量</w:t>
                  </w:r>
                </w:p>
              </w:tc>
              <w:tc>
                <w:tcPr>
                  <w:tcW w:w="1144" w:type="dxa"/>
                  <w:shd w:val="clear" w:color="auto" w:fill="auto"/>
                  <w:vAlign w:val="center"/>
                </w:tcPr>
                <w:p w14:paraId="2F3E72A8" w14:textId="77777777" w:rsidR="004560A3" w:rsidRPr="00B85A37" w:rsidRDefault="004560A3" w:rsidP="004560A3">
                  <w:r w:rsidRPr="00B85A37">
                    <w:rPr>
                      <w:rFonts w:ascii="宋体" w:hAnsi="宋体" w:cs="宋体" w:hint="eastAsia"/>
                      <w:kern w:val="0"/>
                    </w:rPr>
                    <w:t>供销部</w:t>
                  </w:r>
                </w:p>
              </w:tc>
              <w:tc>
                <w:tcPr>
                  <w:tcW w:w="1774" w:type="dxa"/>
                  <w:shd w:val="clear" w:color="auto" w:fill="auto"/>
                  <w:vAlign w:val="center"/>
                </w:tcPr>
                <w:p w14:paraId="09C153E0" w14:textId="7E3779BC" w:rsidR="004560A3" w:rsidRPr="00315B8E" w:rsidRDefault="004560A3" w:rsidP="004560A3">
                  <w:r w:rsidRPr="00315B8E">
                    <w:t>9</w:t>
                  </w:r>
                  <w:r w:rsidR="00D16AA6">
                    <w:rPr>
                      <w:rFonts w:asciiTheme="minorEastAsia" w:eastAsiaTheme="minorEastAsia" w:hAnsiTheme="minorEastAsia" w:hint="eastAsia"/>
                    </w:rPr>
                    <w:t>7</w:t>
                  </w:r>
                  <w:r w:rsidRPr="00315B8E">
                    <w:rPr>
                      <w:rFonts w:ascii="宋体" w:eastAsia="宋体" w:hAnsi="宋体" w:cs="宋体" w:hint="eastAsia"/>
                    </w:rPr>
                    <w:t>分</w:t>
                  </w:r>
                </w:p>
              </w:tc>
            </w:tr>
          </w:tbl>
          <w:p w14:paraId="18AB6685" w14:textId="33E12434" w:rsidR="006F35C4" w:rsidRDefault="004560A3">
            <w:pPr>
              <w:pStyle w:val="Default"/>
              <w:spacing w:beforeLines="50" w:before="156" w:afterLines="50" w:after="156" w:line="360" w:lineRule="auto"/>
              <w:rPr>
                <w:b/>
                <w:color w:val="auto"/>
                <w:kern w:val="2"/>
                <w:sz w:val="21"/>
              </w:rPr>
            </w:pPr>
            <w:r w:rsidRPr="00B960C9">
              <w:rPr>
                <w:rFonts w:hint="eastAsia"/>
                <w:color w:val="000000" w:themeColor="text1"/>
              </w:rPr>
              <w:t>查</w:t>
            </w:r>
            <w:r w:rsidR="00D16AA6" w:rsidRPr="00315B8E">
              <w:rPr>
                <w:rFonts w:hint="eastAsia"/>
              </w:rPr>
              <w:t>202</w:t>
            </w:r>
            <w:r w:rsidR="00D16AA6">
              <w:rPr>
                <w:rFonts w:asciiTheme="minorEastAsia" w:eastAsiaTheme="minorEastAsia" w:hAnsiTheme="minorEastAsia" w:hint="eastAsia"/>
              </w:rPr>
              <w:t>5</w:t>
            </w:r>
            <w:r w:rsidR="00D16AA6" w:rsidRPr="00315B8E">
              <w:rPr>
                <w:rFonts w:ascii="宋体" w:hAnsi="宋体" w:cs="宋体" w:hint="eastAsia"/>
              </w:rPr>
              <w:t>年</w:t>
            </w:r>
            <w:r w:rsidR="00D16AA6" w:rsidRPr="00315B8E">
              <w:rPr>
                <w:rFonts w:hint="eastAsia"/>
              </w:rPr>
              <w:t>01</w:t>
            </w:r>
            <w:r w:rsidR="00D16AA6" w:rsidRPr="00315B8E">
              <w:rPr>
                <w:rFonts w:ascii="宋体" w:hAnsi="宋体" w:cs="宋体" w:hint="eastAsia"/>
              </w:rPr>
              <w:t>月</w:t>
            </w:r>
            <w:r w:rsidR="00D16AA6" w:rsidRPr="00315B8E">
              <w:rPr>
                <w:rFonts w:hint="eastAsia"/>
              </w:rPr>
              <w:t>-202</w:t>
            </w:r>
            <w:r w:rsidR="00D16AA6">
              <w:rPr>
                <w:rFonts w:asciiTheme="minorEastAsia" w:eastAsiaTheme="minorEastAsia" w:hAnsiTheme="minorEastAsia" w:hint="eastAsia"/>
              </w:rPr>
              <w:t>5</w:t>
            </w:r>
            <w:r w:rsidR="00D16AA6" w:rsidRPr="00315B8E">
              <w:rPr>
                <w:rFonts w:ascii="宋体" w:hAnsi="宋体" w:cs="宋体" w:hint="eastAsia"/>
              </w:rPr>
              <w:t>年</w:t>
            </w:r>
            <w:r w:rsidR="00D16AA6" w:rsidRPr="00315B8E">
              <w:rPr>
                <w:rFonts w:hint="eastAsia"/>
              </w:rPr>
              <w:t>0</w:t>
            </w:r>
            <w:r w:rsidR="00D16AA6">
              <w:rPr>
                <w:rFonts w:asciiTheme="minorEastAsia" w:eastAsiaTheme="minorEastAsia" w:hAnsiTheme="minorEastAsia" w:hint="eastAsia"/>
              </w:rPr>
              <w:t>4</w:t>
            </w:r>
            <w:r w:rsidR="00D16AA6" w:rsidRPr="00315B8E">
              <w:rPr>
                <w:rFonts w:ascii="宋体" w:hAnsi="宋体" w:cs="宋体" w:hint="eastAsia"/>
              </w:rPr>
              <w:t>月</w:t>
            </w:r>
            <w:r w:rsidRPr="00315B8E">
              <w:rPr>
                <w:rFonts w:hint="eastAsia"/>
              </w:rPr>
              <w:t>总目标及</w:t>
            </w:r>
            <w:r w:rsidRPr="00B960C9">
              <w:rPr>
                <w:rFonts w:hint="eastAsia"/>
                <w:color w:val="000000" w:themeColor="text1"/>
              </w:rPr>
              <w:t>部门策划目标已实现既定目标。</w:t>
            </w:r>
          </w:p>
        </w:tc>
      </w:tr>
    </w:tbl>
    <w:p w14:paraId="53E62CB9" w14:textId="5031D795" w:rsidR="006F35C4" w:rsidRDefault="00000000">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sidR="004F5AB5">
        <w:rPr>
          <w:rFonts w:ascii="Wingdings 2" w:hAnsi="Wingdings 2"/>
        </w:rPr>
        <w:sym w:font="Wingdings 2" w:char="F0A2"/>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ad"/>
        <w:tblW w:w="0" w:type="auto"/>
        <w:tblLook w:val="04A0" w:firstRow="1" w:lastRow="0" w:firstColumn="1" w:lastColumn="0" w:noHBand="0" w:noVBand="1"/>
      </w:tblPr>
      <w:tblGrid>
        <w:gridCol w:w="9962"/>
      </w:tblGrid>
      <w:tr w:rsidR="006F35C4" w14:paraId="40612A91" w14:textId="77777777">
        <w:tc>
          <w:tcPr>
            <w:tcW w:w="9962" w:type="dxa"/>
          </w:tcPr>
          <w:p w14:paraId="6FE26888"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组织策划</w:t>
            </w:r>
            <w:r w:rsidRPr="00C41033">
              <w:rPr>
                <w:rFonts w:ascii="宋体" w:eastAsia="宋体" w:hAnsi="宋体"/>
                <w:color w:val="000000" w:themeColor="text1"/>
              </w:rPr>
              <w:t>了《</w:t>
            </w:r>
            <w:r w:rsidRPr="00C41033">
              <w:rPr>
                <w:rFonts w:ascii="宋体" w:eastAsia="宋体" w:hAnsi="宋体" w:hint="eastAsia"/>
                <w:color w:val="000000" w:themeColor="text1"/>
              </w:rPr>
              <w:t>生产过程控制程序</w:t>
            </w:r>
            <w:r w:rsidRPr="00C41033">
              <w:rPr>
                <w:rFonts w:ascii="宋体" w:eastAsia="宋体" w:hAnsi="宋体"/>
                <w:color w:val="000000" w:themeColor="text1"/>
              </w:rPr>
              <w:t>》</w:t>
            </w:r>
            <w:r w:rsidRPr="00C41033">
              <w:rPr>
                <w:rFonts w:ascii="宋体" w:eastAsia="宋体" w:hAnsi="宋体" w:hint="eastAsia"/>
                <w:color w:val="000000" w:themeColor="text1"/>
              </w:rPr>
              <w:t>、</w:t>
            </w:r>
            <w:r w:rsidRPr="00C41033">
              <w:rPr>
                <w:rFonts w:ascii="宋体" w:eastAsia="宋体" w:hAnsi="宋体"/>
                <w:color w:val="000000" w:themeColor="text1"/>
              </w:rPr>
              <w:t>《</w:t>
            </w:r>
            <w:r w:rsidRPr="00C41033">
              <w:rPr>
                <w:rFonts w:ascii="宋体" w:eastAsia="宋体" w:hAnsi="宋体" w:hint="eastAsia"/>
                <w:color w:val="000000" w:themeColor="text1"/>
              </w:rPr>
              <w:t>过程及产品测量控制程序</w:t>
            </w:r>
            <w:r w:rsidRPr="00C41033">
              <w:rPr>
                <w:rFonts w:ascii="宋体" w:eastAsia="宋体" w:hAnsi="宋体"/>
                <w:color w:val="000000" w:themeColor="text1"/>
              </w:rPr>
              <w:t>》</w:t>
            </w:r>
            <w:r w:rsidRPr="00C41033">
              <w:rPr>
                <w:rFonts w:ascii="宋体" w:eastAsia="宋体" w:hAnsi="宋体" w:hint="eastAsia"/>
                <w:color w:val="000000" w:themeColor="text1"/>
              </w:rPr>
              <w:t>、《标识和可追溯性控制程序》</w:t>
            </w:r>
            <w:r w:rsidRPr="00C41033">
              <w:rPr>
                <w:rFonts w:ascii="宋体" w:eastAsia="宋体" w:hAnsi="宋体"/>
                <w:color w:val="000000" w:themeColor="text1"/>
              </w:rPr>
              <w:t>等</w:t>
            </w:r>
            <w:r w:rsidRPr="00C41033">
              <w:rPr>
                <w:rFonts w:ascii="宋体" w:eastAsia="宋体" w:hAnsi="宋体" w:hint="eastAsia"/>
                <w:color w:val="000000" w:themeColor="text1"/>
              </w:rPr>
              <w:t>程序文件，</w:t>
            </w:r>
            <w:r w:rsidRPr="00C41033">
              <w:rPr>
                <w:rFonts w:ascii="宋体" w:eastAsia="宋体" w:hAnsi="宋体"/>
                <w:color w:val="000000" w:themeColor="text1"/>
              </w:rPr>
              <w:t>符合</w:t>
            </w:r>
            <w:r w:rsidRPr="00C41033">
              <w:rPr>
                <w:rFonts w:ascii="宋体" w:eastAsia="宋体" w:hAnsi="宋体" w:hint="eastAsia"/>
                <w:color w:val="000000" w:themeColor="text1"/>
              </w:rPr>
              <w:t>质量管理体系</w:t>
            </w:r>
            <w:r w:rsidRPr="00C41033">
              <w:rPr>
                <w:rFonts w:ascii="宋体" w:eastAsia="宋体" w:hAnsi="宋体"/>
                <w:color w:val="000000" w:themeColor="text1"/>
              </w:rPr>
              <w:t>标准和企业实际</w:t>
            </w:r>
            <w:r w:rsidRPr="00C41033">
              <w:rPr>
                <w:rFonts w:ascii="宋体" w:eastAsia="宋体" w:hAnsi="宋体" w:hint="eastAsia"/>
                <w:color w:val="000000" w:themeColor="text1"/>
              </w:rPr>
              <w:t>情况</w:t>
            </w:r>
            <w:r w:rsidRPr="00C41033">
              <w:rPr>
                <w:rFonts w:ascii="宋体" w:eastAsia="宋体" w:hAnsi="宋体"/>
                <w:color w:val="000000" w:themeColor="text1"/>
              </w:rPr>
              <w:t>。</w:t>
            </w:r>
          </w:p>
          <w:p w14:paraId="5BD10DBC" w14:textId="77777777" w:rsidR="004560A3" w:rsidRPr="00C41033" w:rsidRDefault="004560A3" w:rsidP="00C41033">
            <w:pPr>
              <w:spacing w:line="400" w:lineRule="exact"/>
              <w:ind w:firstLineChars="200" w:firstLine="420"/>
              <w:rPr>
                <w:rFonts w:ascii="宋体" w:eastAsia="宋体" w:hAnsi="宋体" w:hint="eastAsia"/>
                <w:color w:val="000000" w:themeColor="text1"/>
              </w:rPr>
            </w:pPr>
            <w:bookmarkStart w:id="16" w:name="_Hlk154154662"/>
            <w:r w:rsidRPr="00C41033">
              <w:rPr>
                <w:rFonts w:ascii="宋体" w:eastAsia="宋体" w:hAnsi="宋体" w:hint="eastAsia"/>
                <w:color w:val="000000" w:themeColor="text1"/>
              </w:rPr>
              <w:t>一、组织</w:t>
            </w:r>
            <w:r w:rsidRPr="00C41033">
              <w:rPr>
                <w:rFonts w:ascii="宋体" w:eastAsia="宋体" w:hAnsi="宋体"/>
                <w:color w:val="000000" w:themeColor="text1"/>
              </w:rPr>
              <w:t>管理体系不适用条款</w:t>
            </w:r>
            <w:r w:rsidRPr="00C41033">
              <w:rPr>
                <w:rFonts w:ascii="宋体" w:eastAsia="宋体" w:hAnsi="宋体" w:hint="eastAsia"/>
                <w:color w:val="000000" w:themeColor="text1"/>
              </w:rPr>
              <w:t>：无。</w:t>
            </w:r>
          </w:p>
          <w:p w14:paraId="6A6CB97D" w14:textId="77777777" w:rsidR="00D16AA6"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1、经</w:t>
            </w:r>
            <w:r w:rsidRPr="00C41033">
              <w:rPr>
                <w:rFonts w:ascii="宋体" w:eastAsia="宋体" w:hAnsi="宋体"/>
                <w:color w:val="000000" w:themeColor="text1"/>
              </w:rPr>
              <w:t>与负责人沟通确认，车间负责产品</w:t>
            </w:r>
            <w:r w:rsidRPr="00C41033">
              <w:rPr>
                <w:rFonts w:ascii="宋体" w:eastAsia="宋体" w:hAnsi="宋体" w:hint="eastAsia"/>
                <w:color w:val="000000" w:themeColor="text1"/>
              </w:rPr>
              <w:t>加工过程实现</w:t>
            </w:r>
            <w:r w:rsidRPr="00C41033">
              <w:rPr>
                <w:rFonts w:ascii="宋体" w:eastAsia="宋体" w:hAnsi="宋体"/>
                <w:color w:val="000000" w:themeColor="text1"/>
              </w:rPr>
              <w:t>的</w:t>
            </w:r>
            <w:r w:rsidRPr="00C41033">
              <w:rPr>
                <w:rFonts w:ascii="宋体" w:eastAsia="宋体" w:hAnsi="宋体" w:hint="eastAsia"/>
                <w:color w:val="000000" w:themeColor="text1"/>
              </w:rPr>
              <w:t>策划</w:t>
            </w:r>
            <w:r w:rsidRPr="00C41033">
              <w:rPr>
                <w:rFonts w:ascii="宋体" w:eastAsia="宋体" w:hAnsi="宋体"/>
                <w:color w:val="000000" w:themeColor="text1"/>
              </w:rPr>
              <w:t>和开发人员</w:t>
            </w:r>
            <w:r w:rsidRPr="00C41033">
              <w:rPr>
                <w:rFonts w:ascii="宋体" w:eastAsia="宋体" w:hAnsi="宋体" w:hint="eastAsia"/>
                <w:color w:val="000000" w:themeColor="text1"/>
              </w:rPr>
              <w:t>：高飞。该员工</w:t>
            </w:r>
            <w:r w:rsidRPr="00C41033">
              <w:rPr>
                <w:rFonts w:ascii="宋体" w:eastAsia="宋体" w:hAnsi="宋体"/>
                <w:color w:val="000000" w:themeColor="text1"/>
              </w:rPr>
              <w:t>在</w:t>
            </w:r>
            <w:r w:rsidRPr="00C41033">
              <w:rPr>
                <w:rFonts w:ascii="宋体" w:eastAsia="宋体" w:hAnsi="宋体" w:hint="eastAsia"/>
                <w:color w:val="000000" w:themeColor="text1"/>
              </w:rPr>
              <w:t>塑料制品（汽车零配件）的加工</w:t>
            </w:r>
            <w:r w:rsidRPr="00C41033">
              <w:rPr>
                <w:rFonts w:ascii="宋体" w:eastAsia="宋体" w:hAnsi="宋体"/>
                <w:color w:val="000000" w:themeColor="text1"/>
              </w:rPr>
              <w:t>行业从事工作多年，能力满足公司</w:t>
            </w:r>
            <w:r w:rsidRPr="00C41033">
              <w:rPr>
                <w:rFonts w:ascii="宋体" w:eastAsia="宋体" w:hAnsi="宋体" w:hint="eastAsia"/>
                <w:color w:val="000000" w:themeColor="text1"/>
              </w:rPr>
              <w:t>产品加工及在产品实现支持性过程的策划</w:t>
            </w:r>
            <w:r w:rsidRPr="00C41033">
              <w:rPr>
                <w:rFonts w:ascii="宋体" w:eastAsia="宋体" w:hAnsi="宋体"/>
                <w:color w:val="000000" w:themeColor="text1"/>
              </w:rPr>
              <w:t>需要</w:t>
            </w:r>
            <w:r w:rsidRPr="00C41033">
              <w:rPr>
                <w:rFonts w:ascii="宋体" w:eastAsia="宋体" w:hAnsi="宋体" w:hint="eastAsia"/>
                <w:color w:val="000000" w:themeColor="text1"/>
              </w:rPr>
              <w:t>。</w:t>
            </w:r>
          </w:p>
          <w:p w14:paraId="31DB64E7" w14:textId="2CF7262F"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组织在手册中策划了</w:t>
            </w:r>
            <w:r w:rsidRPr="00C41033">
              <w:rPr>
                <w:rFonts w:ascii="宋体" w:eastAsia="宋体" w:hAnsi="宋体"/>
                <w:color w:val="000000" w:themeColor="text1"/>
              </w:rPr>
              <w:t>设计和开发的相关规定</w:t>
            </w:r>
            <w:r w:rsidRPr="00C41033">
              <w:rPr>
                <w:rFonts w:ascii="宋体" w:eastAsia="宋体" w:hAnsi="宋体" w:hint="eastAsia"/>
                <w:color w:val="000000" w:themeColor="text1"/>
              </w:rPr>
              <w:t>。自202</w:t>
            </w:r>
            <w:r w:rsidR="00D16AA6" w:rsidRPr="00C41033">
              <w:rPr>
                <w:rFonts w:ascii="宋体" w:eastAsia="宋体" w:hAnsi="宋体" w:hint="eastAsia"/>
                <w:color w:val="000000" w:themeColor="text1"/>
              </w:rPr>
              <w:t>4</w:t>
            </w:r>
            <w:r w:rsidRPr="00C41033">
              <w:rPr>
                <w:rFonts w:ascii="宋体" w:eastAsia="宋体" w:hAnsi="宋体" w:hint="eastAsia"/>
                <w:color w:val="000000" w:themeColor="text1"/>
              </w:rPr>
              <w:t>年</w:t>
            </w:r>
            <w:r w:rsidR="00D16AA6" w:rsidRPr="00C41033">
              <w:rPr>
                <w:rFonts w:ascii="宋体" w:eastAsia="宋体" w:hAnsi="宋体" w:hint="eastAsia"/>
                <w:color w:val="000000" w:themeColor="text1"/>
              </w:rPr>
              <w:t>04</w:t>
            </w:r>
            <w:r w:rsidRPr="00C41033">
              <w:rPr>
                <w:rFonts w:ascii="宋体" w:eastAsia="宋体" w:hAnsi="宋体" w:hint="eastAsia"/>
                <w:color w:val="000000" w:themeColor="text1"/>
              </w:rPr>
              <w:t>月以来</w:t>
            </w:r>
            <w:r w:rsidRPr="00C41033">
              <w:rPr>
                <w:rFonts w:ascii="宋体" w:eastAsia="宋体" w:hAnsi="宋体"/>
                <w:color w:val="000000" w:themeColor="text1"/>
              </w:rPr>
              <w:t>，公司没有新产品的研发活动，原</w:t>
            </w:r>
            <w:r w:rsidRPr="00C41033">
              <w:rPr>
                <w:rFonts w:ascii="宋体" w:eastAsia="宋体" w:hAnsi="宋体" w:hint="eastAsia"/>
                <w:color w:val="000000" w:themeColor="text1"/>
              </w:rPr>
              <w:t>产品配方</w:t>
            </w:r>
            <w:r w:rsidRPr="00C41033">
              <w:rPr>
                <w:rFonts w:ascii="宋体" w:eastAsia="宋体" w:hAnsi="宋体"/>
                <w:color w:val="000000" w:themeColor="text1"/>
              </w:rPr>
              <w:t>设计</w:t>
            </w:r>
            <w:r w:rsidRPr="00C41033">
              <w:rPr>
                <w:rFonts w:ascii="宋体" w:eastAsia="宋体" w:hAnsi="宋体" w:hint="eastAsia"/>
                <w:color w:val="000000" w:themeColor="text1"/>
              </w:rPr>
              <w:t>及工艺策划</w:t>
            </w:r>
            <w:r w:rsidRPr="00C41033">
              <w:rPr>
                <w:rFonts w:ascii="宋体" w:eastAsia="宋体" w:hAnsi="宋体"/>
                <w:color w:val="000000" w:themeColor="text1"/>
              </w:rPr>
              <w:t>也无变更，一直按</w:t>
            </w:r>
            <w:r w:rsidRPr="00C41033">
              <w:rPr>
                <w:rFonts w:ascii="宋体" w:eastAsia="宋体" w:hAnsi="宋体" w:hint="eastAsia"/>
                <w:color w:val="000000" w:themeColor="text1"/>
              </w:rPr>
              <w:t>相关</w:t>
            </w:r>
            <w:r w:rsidRPr="00C41033">
              <w:rPr>
                <w:rFonts w:ascii="宋体" w:eastAsia="宋体" w:hAnsi="宋体"/>
                <w:color w:val="000000" w:themeColor="text1"/>
              </w:rPr>
              <w:t>标准要求和顾客要求</w:t>
            </w:r>
            <w:r w:rsidRPr="00C41033">
              <w:rPr>
                <w:rFonts w:ascii="宋体" w:eastAsia="宋体" w:hAnsi="宋体" w:hint="eastAsia"/>
                <w:color w:val="000000" w:themeColor="text1"/>
              </w:rPr>
              <w:t>（顾客提供模具、图纸或样件）进行</w:t>
            </w:r>
            <w:r w:rsidRPr="00C41033">
              <w:rPr>
                <w:rFonts w:ascii="宋体" w:eastAsia="宋体" w:hAnsi="宋体"/>
                <w:color w:val="000000" w:themeColor="text1"/>
              </w:rPr>
              <w:t>生产</w:t>
            </w:r>
            <w:r w:rsidRPr="00C41033">
              <w:rPr>
                <w:rFonts w:ascii="宋体" w:eastAsia="宋体" w:hAnsi="宋体" w:hint="eastAsia"/>
                <w:color w:val="000000" w:themeColor="text1"/>
              </w:rPr>
              <w:t>。生产原料、生产工艺、配方及所用生产设施设备、监视测量资源等成熟固定无变更，目前生产的产品按已经定型</w:t>
            </w:r>
            <w:r w:rsidRPr="00C41033">
              <w:rPr>
                <w:rFonts w:ascii="宋体" w:eastAsia="宋体" w:hAnsi="宋体"/>
                <w:color w:val="000000" w:themeColor="text1"/>
              </w:rPr>
              <w:t>。</w:t>
            </w:r>
          </w:p>
          <w:p w14:paraId="48BACA4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查</w:t>
            </w:r>
            <w:r w:rsidRPr="00C41033">
              <w:rPr>
                <w:rFonts w:ascii="宋体" w:eastAsia="宋体" w:hAnsi="宋体" w:hint="eastAsia"/>
                <w:color w:val="000000" w:themeColor="text1"/>
              </w:rPr>
              <w:t>，</w:t>
            </w:r>
            <w:r w:rsidRPr="00C41033">
              <w:rPr>
                <w:rFonts w:ascii="宋体" w:eastAsia="宋体" w:hAnsi="宋体"/>
                <w:color w:val="000000" w:themeColor="text1"/>
              </w:rPr>
              <w:t>公司管理手册8.3条款，按标准要求，规定了产品设计和开发过程及相互作用，对设计开发过程进行了界定，明确了设计开发的流程为：策划-输入-控制-输出-更改。各过程要求符合标准要求。公司所生产的产品</w:t>
            </w:r>
            <w:r w:rsidRPr="00C41033">
              <w:rPr>
                <w:rFonts w:ascii="宋体" w:eastAsia="宋体" w:hAnsi="宋体" w:hint="eastAsia"/>
                <w:color w:val="000000" w:themeColor="text1"/>
              </w:rPr>
              <w:t>，按客户技术要求，</w:t>
            </w:r>
            <w:r w:rsidRPr="00C41033">
              <w:rPr>
                <w:rFonts w:ascii="宋体" w:eastAsia="宋体" w:hAnsi="宋体"/>
                <w:color w:val="000000" w:themeColor="text1"/>
              </w:rPr>
              <w:t>生产工艺</w:t>
            </w:r>
            <w:r w:rsidRPr="00C41033">
              <w:rPr>
                <w:rFonts w:ascii="宋体" w:eastAsia="宋体" w:hAnsi="宋体" w:hint="eastAsia"/>
                <w:color w:val="000000" w:themeColor="text1"/>
              </w:rPr>
              <w:t>及产品</w:t>
            </w:r>
            <w:r w:rsidRPr="00C41033">
              <w:rPr>
                <w:rFonts w:ascii="宋体" w:eastAsia="宋体" w:hAnsi="宋体"/>
                <w:color w:val="000000" w:themeColor="text1"/>
              </w:rPr>
              <w:t>均已定型，使用的原材料</w:t>
            </w:r>
            <w:r w:rsidRPr="00C41033">
              <w:rPr>
                <w:rFonts w:ascii="宋体" w:eastAsia="宋体" w:hAnsi="宋体" w:hint="eastAsia"/>
                <w:color w:val="000000" w:themeColor="text1"/>
              </w:rPr>
              <w:t>、配方</w:t>
            </w:r>
            <w:r w:rsidRPr="00C41033">
              <w:rPr>
                <w:rFonts w:ascii="宋体" w:eastAsia="宋体" w:hAnsi="宋体"/>
                <w:color w:val="000000" w:themeColor="text1"/>
              </w:rPr>
              <w:t>固定，</w:t>
            </w:r>
            <w:r w:rsidRPr="00C41033">
              <w:rPr>
                <w:rFonts w:ascii="宋体" w:eastAsia="宋体" w:hAnsi="宋体" w:hint="eastAsia"/>
                <w:color w:val="000000" w:themeColor="text1"/>
              </w:rPr>
              <w:t>短期内</w:t>
            </w:r>
            <w:r w:rsidRPr="00C41033">
              <w:rPr>
                <w:rFonts w:ascii="宋体" w:eastAsia="宋体" w:hAnsi="宋体"/>
                <w:color w:val="000000" w:themeColor="text1"/>
              </w:rPr>
              <w:t>不对工艺、</w:t>
            </w:r>
            <w:r w:rsidRPr="00C41033">
              <w:rPr>
                <w:rFonts w:ascii="宋体" w:eastAsia="宋体" w:hAnsi="宋体" w:hint="eastAsia"/>
                <w:color w:val="000000" w:themeColor="text1"/>
              </w:rPr>
              <w:lastRenderedPageBreak/>
              <w:t>配方</w:t>
            </w:r>
            <w:r w:rsidRPr="00C41033">
              <w:rPr>
                <w:rFonts w:ascii="宋体" w:eastAsia="宋体" w:hAnsi="宋体"/>
                <w:color w:val="000000" w:themeColor="text1"/>
              </w:rPr>
              <w:t>、材料</w:t>
            </w:r>
            <w:r w:rsidRPr="00C41033">
              <w:rPr>
                <w:rFonts w:ascii="宋体" w:eastAsia="宋体" w:hAnsi="宋体" w:hint="eastAsia"/>
                <w:color w:val="000000" w:themeColor="text1"/>
              </w:rPr>
              <w:t>等</w:t>
            </w:r>
            <w:r w:rsidRPr="00C41033">
              <w:rPr>
                <w:rFonts w:ascii="宋体" w:eastAsia="宋体" w:hAnsi="宋体"/>
                <w:color w:val="000000" w:themeColor="text1"/>
              </w:rPr>
              <w:t>进行更改，所生产的产品</w:t>
            </w:r>
            <w:r w:rsidRPr="00C41033">
              <w:rPr>
                <w:rFonts w:ascii="宋体" w:eastAsia="宋体" w:hAnsi="宋体" w:hint="eastAsia"/>
                <w:color w:val="000000" w:themeColor="text1"/>
              </w:rPr>
              <w:t>目前</w:t>
            </w:r>
            <w:r w:rsidRPr="00C41033">
              <w:rPr>
                <w:rFonts w:ascii="宋体" w:eastAsia="宋体" w:hAnsi="宋体"/>
                <w:color w:val="000000" w:themeColor="text1"/>
              </w:rPr>
              <w:t>没有进行设计和开发相关工作</w:t>
            </w:r>
            <w:r w:rsidRPr="00C41033">
              <w:rPr>
                <w:rFonts w:ascii="宋体" w:eastAsia="宋体" w:hAnsi="宋体" w:hint="eastAsia"/>
                <w:color w:val="000000" w:themeColor="text1"/>
              </w:rPr>
              <w:t>。</w:t>
            </w:r>
          </w:p>
          <w:p w14:paraId="40EE25BC"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出示之前策划的输出成果，包括：1）根据客户要求确定产品的具体质量要求；2）策划公司生产过程所需生产设备、监视测量资源、人员能力等是否满足客户对产品质量要求；3）策划产品生产过程相关资料（参数对照表、作业指导书、检验标准、图纸等工艺文件）及监控记录。</w:t>
            </w:r>
          </w:p>
          <w:p w14:paraId="0B2A7C6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查，公司销售服务过程的策划、设计和开发情况，参与人员：高飞、陈静、周晨星。</w:t>
            </w:r>
          </w:p>
          <w:p w14:paraId="77F28255"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查，销售服务过程设计开发输入资料：</w:t>
            </w:r>
          </w:p>
          <w:p w14:paraId="6F634334" w14:textId="77777777" w:rsidR="00D16AA6"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1）法律法规、相关标准、顾客要求：中华人民共和国民法典、中华人民共和国消费者权益法、</w:t>
            </w:r>
          </w:p>
          <w:p w14:paraId="2D7EE2B4" w14:textId="6CD6DC68"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塑料拉伸性能的测定第1部分：总则GB/T104</w:t>
            </w:r>
            <w:r w:rsidRPr="00C41033">
              <w:rPr>
                <w:rFonts w:ascii="宋体" w:eastAsia="宋体" w:hAnsi="宋体" w:hint="eastAsia"/>
                <w:color w:val="000000" w:themeColor="text1"/>
              </w:rPr>
              <w:t>0.1</w:t>
            </w:r>
            <w:r w:rsidRPr="00C41033">
              <w:rPr>
                <w:rFonts w:ascii="宋体" w:eastAsia="宋体" w:hAnsi="宋体"/>
                <w:color w:val="000000" w:themeColor="text1"/>
              </w:rPr>
              <w:t>20</w:t>
            </w:r>
            <w:r w:rsidRPr="00C41033">
              <w:rPr>
                <w:rFonts w:ascii="宋体" w:eastAsia="宋体" w:hAnsi="宋体" w:hint="eastAsia"/>
                <w:color w:val="000000" w:themeColor="text1"/>
              </w:rPr>
              <w:t>18、一般公差未注公差的线性和角度尺寸的公差GB/T1804-2000等标准、客户合同、协议要求等。</w:t>
            </w:r>
          </w:p>
          <w:p w14:paraId="77CBD58D"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2）其它：公司内部要求、以往类似项目的服务过程、潜在的失效后果等</w:t>
            </w:r>
          </w:p>
          <w:p w14:paraId="61CC6AF8"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销售服务过程设计评审、确认情况：</w:t>
            </w:r>
          </w:p>
          <w:p w14:paraId="7A30A9E5"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评审、确认内容主要有：客户对商品品质、规格、交付等服务要求;销售服务的流程、对应的制度等服务资料;销售服务所需的服务要素（人员能力、设施设备、合同管理、供方比选、配送运输等）的筹备及配置计划。</w:t>
            </w:r>
          </w:p>
          <w:p w14:paraId="37F2B56C"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评审结果：满足客户合同要求。</w:t>
            </w:r>
          </w:p>
          <w:p w14:paraId="7526B431"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评审人：陈静、周晨星</w:t>
            </w:r>
          </w:p>
          <w:p w14:paraId="68DBB256"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销售服务流程及策划输出制定完成后，由公司管理层商定后完成确认。</w:t>
            </w:r>
          </w:p>
          <w:p w14:paraId="4F5574DE"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确认内容：实施步骤、实施标准、流程、服务要素的筹备及配置计划等内容。</w:t>
            </w:r>
          </w:p>
          <w:p w14:paraId="1C714A8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确认人:高飞</w:t>
            </w:r>
          </w:p>
          <w:p w14:paraId="4144193F"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查，销售服务设计过程策划输出内容包括：</w:t>
            </w:r>
          </w:p>
          <w:p w14:paraId="6C894C51"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销售服务流程图</w:t>
            </w:r>
          </w:p>
          <w:p w14:paraId="6A41B5BC"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销售服务规范</w:t>
            </w:r>
          </w:p>
          <w:p w14:paraId="75E5E64E"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销售人员考核制度</w:t>
            </w:r>
          </w:p>
          <w:p w14:paraId="0FC12597"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人员工作能力考核表</w:t>
            </w:r>
          </w:p>
          <w:p w14:paraId="7FCBD104"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w:t>
            </w:r>
          </w:p>
          <w:p w14:paraId="491E8B60"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确认人：高飞</w:t>
            </w:r>
          </w:p>
          <w:p w14:paraId="33D5C4B5"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查，公司策划了销售过程设计变更的管理要求。</w:t>
            </w:r>
          </w:p>
          <w:p w14:paraId="2AE81DA3"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管理体系运行以来，该服务过程设计和开发未发生更改，手册策划了设计更改的控制：如有更改，均按设计开发要求，进行更改后再次评审、确认后通过。</w:t>
            </w:r>
          </w:p>
          <w:p w14:paraId="473F0ECE"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目前公司所进行的产品</w:t>
            </w:r>
            <w:r w:rsidRPr="00C41033">
              <w:rPr>
                <w:rFonts w:ascii="宋体" w:eastAsia="宋体" w:hAnsi="宋体"/>
                <w:color w:val="000000" w:themeColor="text1"/>
              </w:rPr>
              <w:t>销售</w:t>
            </w:r>
            <w:r w:rsidRPr="00C41033">
              <w:rPr>
                <w:rFonts w:ascii="宋体" w:eastAsia="宋体" w:hAnsi="宋体" w:hint="eastAsia"/>
                <w:color w:val="000000" w:themeColor="text1"/>
              </w:rPr>
              <w:t>服务流程均已定型，顾客和产品供方较固定，短期内不对服务规范、服务流程进行更改，目前没有进行新的设计和开发相关工作。</w:t>
            </w:r>
          </w:p>
          <w:p w14:paraId="2B9B7682" w14:textId="1F9F8F09"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塑料制品（汽车零配件）的加工、销售（需资质许可除外），随着市场发展和顾客要求的不断变化，顾客对产品和服务的要求也不断变化，如后续顾客要求和市场需要开发新服务时,公司将按照设计和开发策划要求进行设计开发，确保整个产品加工、销售服务的安全性、符合性、适用性。以应对顾客不断变化的需求和期望，并超越顾客期望。</w:t>
            </w:r>
            <w:bookmarkEnd w:id="16"/>
          </w:p>
          <w:p w14:paraId="061E246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二、</w:t>
            </w:r>
            <w:r w:rsidRPr="00C41033">
              <w:rPr>
                <w:rFonts w:ascii="宋体" w:eastAsia="宋体" w:hAnsi="宋体"/>
                <w:color w:val="000000" w:themeColor="text1"/>
              </w:rPr>
              <w:t>抽</w:t>
            </w:r>
            <w:r w:rsidRPr="00C41033">
              <w:rPr>
                <w:rFonts w:ascii="宋体" w:eastAsia="宋体" w:hAnsi="宋体" w:hint="eastAsia"/>
                <w:color w:val="000000" w:themeColor="text1"/>
              </w:rPr>
              <w:t xml:space="preserve"> 塑料制品（汽车零配件）的加工、销售（需资质许可除外）</w:t>
            </w:r>
            <w:r w:rsidRPr="00C41033">
              <w:rPr>
                <w:rFonts w:ascii="宋体" w:eastAsia="宋体" w:hAnsi="宋体"/>
                <w:color w:val="000000" w:themeColor="text1"/>
              </w:rPr>
              <w:t>过程控制情况。</w:t>
            </w:r>
          </w:p>
          <w:p w14:paraId="4D667E3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lastRenderedPageBreak/>
              <w:t>a）产品特性信息：</w:t>
            </w:r>
            <w:r w:rsidRPr="00C41033">
              <w:rPr>
                <w:rFonts w:ascii="宋体" w:eastAsia="宋体" w:hAnsi="宋体" w:hint="eastAsia"/>
                <w:color w:val="000000" w:themeColor="text1"/>
              </w:rPr>
              <w:t>出示生产指令单</w:t>
            </w:r>
            <w:r w:rsidRPr="00C41033">
              <w:rPr>
                <w:rFonts w:ascii="宋体" w:eastAsia="宋体" w:hAnsi="宋体"/>
                <w:color w:val="000000" w:themeColor="text1"/>
              </w:rPr>
              <w:t>。内容包括</w:t>
            </w:r>
            <w:r w:rsidRPr="00C41033">
              <w:rPr>
                <w:rFonts w:ascii="宋体" w:eastAsia="宋体" w:hAnsi="宋体" w:hint="eastAsia"/>
                <w:color w:val="000000" w:themeColor="text1"/>
              </w:rPr>
              <w:t>：产品名称、数量、色号、所需材料、机台</w:t>
            </w:r>
            <w:r w:rsidRPr="00C41033">
              <w:rPr>
                <w:rFonts w:ascii="宋体" w:eastAsia="宋体" w:hAnsi="宋体"/>
                <w:color w:val="000000" w:themeColor="text1"/>
              </w:rPr>
              <w:t>等。</w:t>
            </w:r>
            <w:r w:rsidRPr="00C41033">
              <w:rPr>
                <w:rFonts w:ascii="宋体" w:eastAsia="宋体" w:hAnsi="宋体" w:hint="eastAsia"/>
                <w:color w:val="000000" w:themeColor="text1"/>
              </w:rPr>
              <w:t>在生产工位旁有：设备操作过程、参数对照表、图纸、作业指导书</w:t>
            </w:r>
            <w:r w:rsidRPr="00C41033">
              <w:rPr>
                <w:rFonts w:ascii="宋体" w:eastAsia="宋体" w:hAnsi="宋体"/>
                <w:color w:val="000000" w:themeColor="text1"/>
              </w:rPr>
              <w:t>等，能够指导</w:t>
            </w:r>
            <w:r w:rsidRPr="00C41033">
              <w:rPr>
                <w:rFonts w:ascii="宋体" w:eastAsia="宋体" w:hAnsi="宋体" w:hint="eastAsia"/>
                <w:color w:val="000000" w:themeColor="text1"/>
              </w:rPr>
              <w:t>产品的生产及检测要求</w:t>
            </w:r>
            <w:r w:rsidRPr="00C41033">
              <w:rPr>
                <w:rFonts w:ascii="宋体" w:eastAsia="宋体" w:hAnsi="宋体"/>
                <w:color w:val="000000" w:themeColor="text1"/>
              </w:rPr>
              <w:t>。</w:t>
            </w:r>
          </w:p>
          <w:p w14:paraId="70041FA6" w14:textId="192BE955"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b）监测设备：</w:t>
            </w:r>
            <w:r w:rsidR="0081386C" w:rsidRPr="00002E2E">
              <w:rPr>
                <w:rFonts w:ascii="宋体" w:hAnsi="宋体" w:cs="宋体" w:hint="eastAsia"/>
                <w:color w:val="0D0D0D" w:themeColor="text1" w:themeTint="F2"/>
              </w:rPr>
              <w:t>数显卡尺、游标高度卡尺、</w:t>
            </w:r>
            <w:r w:rsidR="0081386C">
              <w:rPr>
                <w:rFonts w:ascii="宋体" w:hAnsi="宋体" w:cs="宋体" w:hint="eastAsia"/>
                <w:color w:val="0D0D0D" w:themeColor="text1" w:themeTint="F2"/>
              </w:rPr>
              <w:t>带表</w:t>
            </w:r>
            <w:r w:rsidR="0081386C" w:rsidRPr="00002E2E">
              <w:rPr>
                <w:rFonts w:ascii="宋体" w:hAnsi="宋体" w:cs="宋体" w:hint="eastAsia"/>
                <w:color w:val="0D0D0D" w:themeColor="text1" w:themeTint="F2"/>
              </w:rPr>
              <w:t>卡尺</w:t>
            </w:r>
            <w:r w:rsidR="0081386C">
              <w:rPr>
                <w:rFonts w:ascii="宋体" w:hAnsi="宋体" w:cs="宋体" w:hint="eastAsia"/>
                <w:color w:val="0D0D0D" w:themeColor="text1" w:themeTint="F2"/>
              </w:rPr>
              <w:t>、指针式推拉力计</w:t>
            </w:r>
            <w:r w:rsidRPr="00C41033">
              <w:rPr>
                <w:rFonts w:ascii="宋体" w:eastAsia="宋体" w:hAnsi="宋体"/>
                <w:color w:val="000000" w:themeColor="text1"/>
              </w:rPr>
              <w:t>等</w:t>
            </w:r>
            <w:r w:rsidR="00063E35">
              <w:rPr>
                <w:rFonts w:ascii="宋体" w:eastAsia="宋体" w:hAnsi="宋体" w:hint="eastAsia"/>
                <w:color w:val="000000" w:themeColor="text1"/>
              </w:rPr>
              <w:t>，</w:t>
            </w:r>
            <w:r w:rsidRPr="00C41033">
              <w:rPr>
                <w:rFonts w:ascii="宋体" w:eastAsia="宋体" w:hAnsi="宋体" w:hint="eastAsia"/>
                <w:color w:val="000000" w:themeColor="text1"/>
              </w:rPr>
              <w:t>监视测量设备</w:t>
            </w:r>
            <w:r w:rsidRPr="00C41033">
              <w:rPr>
                <w:rFonts w:ascii="宋体" w:eastAsia="宋体" w:hAnsi="宋体"/>
                <w:color w:val="000000" w:themeColor="text1"/>
              </w:rPr>
              <w:t>充分适宜</w:t>
            </w:r>
            <w:r w:rsidR="00063E35">
              <w:rPr>
                <w:rFonts w:ascii="宋体" w:eastAsia="宋体" w:hAnsi="宋体" w:hint="eastAsia"/>
                <w:color w:val="000000" w:themeColor="text1"/>
              </w:rPr>
              <w:t>。</w:t>
            </w:r>
          </w:p>
          <w:p w14:paraId="693F1B30"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c）监视和测量活动：工艺纪律检查，工艺参数控制。操作者自检，质检员专检等。</w:t>
            </w:r>
          </w:p>
          <w:p w14:paraId="3502F241" w14:textId="37445D10"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d）基础设施</w:t>
            </w:r>
            <w:r w:rsidRPr="00C41033">
              <w:rPr>
                <w:rFonts w:ascii="宋体" w:eastAsia="宋体" w:hAnsi="宋体" w:hint="eastAsia"/>
                <w:color w:val="000000" w:themeColor="text1"/>
              </w:rPr>
              <w:t>：</w:t>
            </w:r>
            <w:r w:rsidR="00D16AA6" w:rsidRPr="00C41033">
              <w:rPr>
                <w:rFonts w:ascii="宋体" w:eastAsia="宋体" w:hAnsi="宋体" w:hint="eastAsia"/>
                <w:color w:val="000000" w:themeColor="text1"/>
              </w:rPr>
              <w:t>组织位于：重庆市铜梁区玉泉路9号，为工业园区内租赁的钢制砖混结构厂房。现场查看，有1个加工车间，大约1000平方米左右。办公区域面积约150平方米左右，1个库房（堆放成品及半成品），原材料及在制品在车间划区域堆放</w:t>
            </w:r>
            <w:r w:rsidRPr="00C41033">
              <w:rPr>
                <w:rFonts w:ascii="宋体" w:eastAsia="宋体" w:hAnsi="宋体" w:hint="eastAsia"/>
                <w:color w:val="000000" w:themeColor="text1"/>
              </w:rPr>
              <w:t>。</w:t>
            </w:r>
          </w:p>
          <w:p w14:paraId="4D147E14"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组织主要设备包括</w:t>
            </w:r>
            <w:bookmarkStart w:id="17" w:name="_Hlk157525134"/>
            <w:r w:rsidRPr="00C41033">
              <w:rPr>
                <w:rFonts w:ascii="宋体" w:eastAsia="宋体" w:hAnsi="宋体" w:hint="eastAsia"/>
                <w:color w:val="000000" w:themeColor="text1"/>
              </w:rPr>
              <w:t>：办公设备、注塑机、吸料机、烘料机、机械手等</w:t>
            </w:r>
            <w:bookmarkEnd w:id="17"/>
            <w:r w:rsidRPr="00C41033">
              <w:rPr>
                <w:rFonts w:ascii="宋体" w:eastAsia="宋体" w:hAnsi="宋体"/>
                <w:color w:val="000000" w:themeColor="text1"/>
              </w:rPr>
              <w:t>，</w:t>
            </w:r>
            <w:r w:rsidRPr="00C41033">
              <w:rPr>
                <w:rFonts w:ascii="宋体" w:eastAsia="宋体" w:hAnsi="宋体" w:hint="eastAsia"/>
                <w:color w:val="000000" w:themeColor="text1"/>
              </w:rPr>
              <w:t>可以满足塑料制品（汽车零配件）的加工、销售需要。</w:t>
            </w:r>
          </w:p>
          <w:p w14:paraId="2635B6A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车间在主要生产设备上张贴设备操作规程，规定对每种设备的操作步骤及注意事项等；现场操作人员，均能按设备操作规程进行熟练操作。</w:t>
            </w:r>
          </w:p>
          <w:p w14:paraId="75AC37DF" w14:textId="35F15DB3"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特种设备：</w:t>
            </w:r>
            <w:r w:rsidR="00D16AA6" w:rsidRPr="00C41033">
              <w:rPr>
                <w:rFonts w:ascii="宋体" w:eastAsia="宋体" w:hAnsi="宋体" w:hint="eastAsia"/>
                <w:color w:val="000000" w:themeColor="text1"/>
              </w:rPr>
              <w:t>简单压力容器1个，安全阀、压力表负责人讲已经送检；行车（2T</w:t>
            </w:r>
            <w:r w:rsidR="008B7AA1">
              <w:rPr>
                <w:rFonts w:ascii="宋体" w:eastAsia="宋体" w:hAnsi="宋体" w:hint="eastAsia"/>
                <w:color w:val="000000" w:themeColor="text1"/>
              </w:rPr>
              <w:t>，出示合格证</w:t>
            </w:r>
            <w:r w:rsidR="00D16AA6" w:rsidRPr="00C41033">
              <w:rPr>
                <w:rFonts w:ascii="宋体" w:eastAsia="宋体" w:hAnsi="宋体" w:hint="eastAsia"/>
                <w:color w:val="000000" w:themeColor="text1"/>
              </w:rPr>
              <w:t>）1台。</w:t>
            </w:r>
          </w:p>
          <w:p w14:paraId="6AE849BD"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支持性服务，负责人介绍，目前组织的客户比较固定且均在重庆范围内，产品运输采取自运的方式，公司有轻型栏板货车1辆，与顾客洽谈业务采取私人车辆，运输车辆维修、维保在定点的汽修厂进行，年检有效。公司未建立信息管理系统用于生产和服务。</w:t>
            </w:r>
          </w:p>
          <w:p w14:paraId="6C61CEDE" w14:textId="1D27336C"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e）运行环境：防摔防碰，防水防潮，无火源热源。严格执行劳动法，</w:t>
            </w:r>
            <w:r w:rsidR="00D16AA6" w:rsidRPr="00C41033">
              <w:rPr>
                <w:rFonts w:ascii="宋体" w:eastAsia="宋体" w:hAnsi="宋体" w:hint="eastAsia"/>
                <w:color w:val="000000" w:themeColor="text1"/>
              </w:rPr>
              <w:t>负责人介绍，组织的产品是按订单生产，根据生产量的多少进行排班，</w:t>
            </w:r>
            <w:r w:rsidRPr="00C41033">
              <w:rPr>
                <w:rFonts w:ascii="宋体" w:eastAsia="宋体" w:hAnsi="宋体" w:hint="eastAsia"/>
                <w:color w:val="000000" w:themeColor="text1"/>
              </w:rPr>
              <w:t>审核期间公司</w:t>
            </w:r>
            <w:r w:rsidR="00D16AA6" w:rsidRPr="00C41033">
              <w:rPr>
                <w:rFonts w:ascii="宋体" w:eastAsia="宋体" w:hAnsi="宋体" w:hint="eastAsia"/>
                <w:color w:val="000000" w:themeColor="text1"/>
              </w:rPr>
              <w:t>为</w:t>
            </w:r>
            <w:r w:rsidRPr="00C41033">
              <w:rPr>
                <w:rFonts w:ascii="宋体" w:eastAsia="宋体" w:hAnsi="宋体" w:hint="eastAsia"/>
                <w:color w:val="000000" w:themeColor="text1"/>
              </w:rPr>
              <w:t>白班生产，</w:t>
            </w:r>
            <w:r w:rsidR="00D16AA6" w:rsidRPr="00C41033">
              <w:rPr>
                <w:rFonts w:ascii="宋体" w:eastAsia="宋体" w:hAnsi="宋体" w:hint="eastAsia"/>
                <w:color w:val="000000" w:themeColor="text1"/>
              </w:rPr>
              <w:t>8小时工作时间，</w:t>
            </w:r>
            <w:r w:rsidRPr="00C41033">
              <w:rPr>
                <w:rFonts w:ascii="宋体" w:eastAsia="宋体" w:hAnsi="宋体"/>
                <w:color w:val="000000" w:themeColor="text1"/>
              </w:rPr>
              <w:t>避免过度疲劳。工作状态良好。</w:t>
            </w:r>
          </w:p>
          <w:p w14:paraId="7F4A1A8C" w14:textId="1E94E988"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 xml:space="preserve">f）人员能力：操作人员培训合格上岗，具备工作能力，能胜任本职工作。 </w:t>
            </w:r>
          </w:p>
          <w:p w14:paraId="58E96F75"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g）防止人为错误：对操作人员培训，配备监视和测量设备，控制工艺参数</w:t>
            </w:r>
          </w:p>
          <w:p w14:paraId="0E65CC6D"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h）特殊过程：</w:t>
            </w:r>
            <w:r w:rsidRPr="00C41033">
              <w:rPr>
                <w:rFonts w:ascii="宋体" w:eastAsia="宋体" w:hAnsi="宋体" w:hint="eastAsia"/>
                <w:color w:val="000000" w:themeColor="text1"/>
              </w:rPr>
              <w:t>注塑成型</w:t>
            </w:r>
          </w:p>
          <w:p w14:paraId="72601ACE"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i）转序、入库和交付：产品经检验合格后方可转序。</w:t>
            </w:r>
          </w:p>
          <w:p w14:paraId="6BF14D4A"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现场</w:t>
            </w:r>
            <w:r w:rsidRPr="00C41033">
              <w:rPr>
                <w:rFonts w:ascii="宋体" w:eastAsia="宋体" w:hAnsi="宋体"/>
                <w:color w:val="000000" w:themeColor="text1"/>
              </w:rPr>
              <w:t>观察</w:t>
            </w:r>
            <w:r w:rsidRPr="00C41033">
              <w:rPr>
                <w:rFonts w:ascii="宋体" w:eastAsia="宋体" w:hAnsi="宋体" w:hint="eastAsia"/>
                <w:color w:val="000000" w:themeColor="text1"/>
              </w:rPr>
              <w:t>塑料制品（汽车零配件）的加工、销售（需资质许可除外）</w:t>
            </w:r>
            <w:r w:rsidRPr="00C41033">
              <w:rPr>
                <w:rFonts w:ascii="宋体" w:eastAsia="宋体" w:hAnsi="宋体"/>
                <w:color w:val="000000" w:themeColor="text1"/>
              </w:rPr>
              <w:t>过程控制情况。</w:t>
            </w:r>
          </w:p>
          <w:p w14:paraId="232F04D9"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塑料制品（汽车零配件）的加工、销售流程：</w:t>
            </w:r>
          </w:p>
          <w:p w14:paraId="5DD9C123"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合同签订→原材料采购、检验→配料、烘料→注塑成型、冷却脱模→后处理→成品检验→交付客户→售后服务</w:t>
            </w:r>
          </w:p>
          <w:p w14:paraId="05D3406C"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需确认/特殊过程：注塑成型、销售服务过程</w:t>
            </w:r>
          </w:p>
          <w:p w14:paraId="145B278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关键/特殊过程：注塑成型、销售服务过程</w:t>
            </w:r>
          </w:p>
          <w:p w14:paraId="08076984" w14:textId="10615336"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外包过程：</w:t>
            </w:r>
            <w:r w:rsidR="0017746C" w:rsidRPr="0017746C">
              <w:rPr>
                <w:rFonts w:ascii="宋体" w:eastAsia="宋体" w:hAnsi="宋体" w:hint="eastAsia"/>
                <w:color w:val="000000" w:themeColor="text1"/>
              </w:rPr>
              <w:t>监视测量资源委外校准</w:t>
            </w:r>
          </w:p>
          <w:p w14:paraId="1F67A4C7" w14:textId="290642E3"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现场观察加工产品生产过程，</w:t>
            </w:r>
            <w:r w:rsidRPr="00C41033">
              <w:rPr>
                <w:rFonts w:ascii="宋体" w:eastAsia="宋体" w:hAnsi="宋体"/>
                <w:color w:val="000000" w:themeColor="text1"/>
              </w:rPr>
              <w:t>工艺控制结果，符合</w:t>
            </w:r>
            <w:r w:rsidRPr="00C41033">
              <w:rPr>
                <w:rFonts w:ascii="宋体" w:eastAsia="宋体" w:hAnsi="宋体" w:hint="eastAsia"/>
                <w:color w:val="000000" w:themeColor="text1"/>
              </w:rPr>
              <w:t>加工图纸、作业指导书、设备操作规程</w:t>
            </w:r>
            <w:r w:rsidR="00D16AA6" w:rsidRPr="00C41033">
              <w:rPr>
                <w:rFonts w:ascii="宋体" w:eastAsia="宋体" w:hAnsi="宋体" w:hint="eastAsia"/>
                <w:color w:val="000000" w:themeColor="text1"/>
              </w:rPr>
              <w:t>、检验基准书</w:t>
            </w:r>
            <w:r w:rsidRPr="00C41033">
              <w:rPr>
                <w:rFonts w:ascii="宋体" w:eastAsia="宋体" w:hAnsi="宋体" w:hint="eastAsia"/>
                <w:color w:val="000000" w:themeColor="text1"/>
              </w:rPr>
              <w:t>等</w:t>
            </w:r>
            <w:r w:rsidRPr="00C41033">
              <w:rPr>
                <w:rFonts w:ascii="宋体" w:eastAsia="宋体" w:hAnsi="宋体"/>
                <w:color w:val="000000" w:themeColor="text1"/>
              </w:rPr>
              <w:t>要求。</w:t>
            </w:r>
          </w:p>
          <w:p w14:paraId="66292621" w14:textId="73FB61C6"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检验依据是</w:t>
            </w:r>
            <w:r w:rsidRPr="00C41033">
              <w:rPr>
                <w:rFonts w:ascii="宋体" w:eastAsia="宋体" w:hAnsi="宋体" w:hint="eastAsia"/>
                <w:color w:val="000000" w:themeColor="text1"/>
              </w:rPr>
              <w:t>：产品加工图（客户来图、样品、模具）、客户技术要求</w:t>
            </w:r>
            <w:r w:rsidRPr="00C41033">
              <w:rPr>
                <w:rFonts w:ascii="宋体" w:eastAsia="宋体" w:hAnsi="宋体"/>
                <w:color w:val="000000" w:themeColor="text1"/>
              </w:rPr>
              <w:t>。</w:t>
            </w:r>
          </w:p>
          <w:p w14:paraId="53A8B6E6"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color w:val="000000" w:themeColor="text1"/>
              </w:rPr>
              <w:t>负责人介绍说，目前所有</w:t>
            </w:r>
            <w:r w:rsidRPr="00C41033">
              <w:rPr>
                <w:rFonts w:ascii="宋体" w:eastAsia="宋体" w:hAnsi="宋体" w:hint="eastAsia"/>
                <w:color w:val="000000" w:themeColor="text1"/>
              </w:rPr>
              <w:t>加工</w:t>
            </w:r>
            <w:r w:rsidRPr="00C41033">
              <w:rPr>
                <w:rFonts w:ascii="宋体" w:eastAsia="宋体" w:hAnsi="宋体"/>
                <w:color w:val="000000" w:themeColor="text1"/>
              </w:rPr>
              <w:t>产品必须经过检验合格才能放行，不允许有例外放行情况。</w:t>
            </w:r>
          </w:p>
          <w:p w14:paraId="0A7D7983" w14:textId="08D10114"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审核现场查，正在加工产品为：168机油尺、</w:t>
            </w:r>
            <w:r w:rsidR="006A6CC7" w:rsidRPr="00C41033">
              <w:rPr>
                <w:rFonts w:ascii="宋体" w:eastAsia="宋体" w:hAnsi="宋体" w:hint="eastAsia"/>
                <w:color w:val="000000" w:themeColor="text1"/>
              </w:rPr>
              <w:t>油泵支架</w:t>
            </w:r>
            <w:r w:rsidRPr="00C41033">
              <w:rPr>
                <w:rFonts w:ascii="宋体" w:eastAsia="宋体" w:hAnsi="宋体" w:hint="eastAsia"/>
                <w:color w:val="000000" w:themeColor="text1"/>
              </w:rPr>
              <w:t>，观察了产品加工情况，加工现场查见配料、烘料工序；注塑成型、冷却脱模工序；后处理（打毛刺、装插件）等工序，操作工能按加工图纸、作业指导书、设备操作规程熟练操作。</w:t>
            </w:r>
          </w:p>
          <w:p w14:paraId="0AAB55E8" w14:textId="30767FCB"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lastRenderedPageBreak/>
              <w:t>出示202</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年</w:t>
            </w:r>
            <w:r w:rsidR="006A6CC7" w:rsidRPr="00C41033">
              <w:rPr>
                <w:rFonts w:ascii="宋体" w:eastAsia="宋体" w:hAnsi="宋体" w:hint="eastAsia"/>
                <w:color w:val="000000" w:themeColor="text1"/>
              </w:rPr>
              <w:t>03</w:t>
            </w:r>
            <w:r w:rsidRPr="00C41033">
              <w:rPr>
                <w:rFonts w:ascii="宋体" w:eastAsia="宋体" w:hAnsi="宋体" w:hint="eastAsia"/>
                <w:color w:val="000000" w:themeColor="text1"/>
              </w:rPr>
              <w:t>月及202</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年0</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月来料</w:t>
            </w:r>
            <w:r w:rsidRPr="00C41033">
              <w:rPr>
                <w:rFonts w:ascii="宋体" w:eastAsia="宋体" w:hAnsi="宋体"/>
                <w:color w:val="000000" w:themeColor="text1"/>
              </w:rPr>
              <w:t>检验</w:t>
            </w:r>
            <w:r w:rsidRPr="00C41033">
              <w:rPr>
                <w:rFonts w:ascii="宋体" w:eastAsia="宋体" w:hAnsi="宋体" w:hint="eastAsia"/>
                <w:color w:val="000000" w:themeColor="text1"/>
              </w:rPr>
              <w:t>、生产制程</w:t>
            </w:r>
            <w:r w:rsidRPr="00C41033">
              <w:rPr>
                <w:rFonts w:ascii="宋体" w:eastAsia="宋体" w:hAnsi="宋体"/>
                <w:color w:val="000000" w:themeColor="text1"/>
              </w:rPr>
              <w:t>检验</w:t>
            </w:r>
            <w:r w:rsidRPr="00C41033">
              <w:rPr>
                <w:rFonts w:ascii="宋体" w:eastAsia="宋体" w:hAnsi="宋体" w:hint="eastAsia"/>
                <w:color w:val="000000" w:themeColor="text1"/>
              </w:rPr>
              <w:t>（首件/巡检）、</w:t>
            </w:r>
            <w:r w:rsidRPr="00C41033">
              <w:rPr>
                <w:rFonts w:ascii="宋体" w:eastAsia="宋体" w:hAnsi="宋体"/>
                <w:color w:val="000000" w:themeColor="text1"/>
              </w:rPr>
              <w:t>成品检验</w:t>
            </w:r>
            <w:r w:rsidRPr="00C41033">
              <w:rPr>
                <w:rFonts w:ascii="宋体" w:eastAsia="宋体" w:hAnsi="宋体" w:hint="eastAsia"/>
                <w:color w:val="000000" w:themeColor="text1"/>
              </w:rPr>
              <w:t>记录，记录填写简单，保存较为散乱，规范性还有待提高。</w:t>
            </w:r>
          </w:p>
          <w:p w14:paraId="6A0B6B69" w14:textId="65C53B08"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查202</w:t>
            </w:r>
            <w:r w:rsidR="006A6CC7" w:rsidRPr="00C41033">
              <w:rPr>
                <w:rFonts w:ascii="宋体" w:eastAsia="宋体" w:hAnsi="宋体" w:hint="eastAsia"/>
                <w:color w:val="000000" w:themeColor="text1"/>
              </w:rPr>
              <w:t>4</w:t>
            </w:r>
            <w:r w:rsidRPr="00C41033">
              <w:rPr>
                <w:rFonts w:ascii="宋体" w:eastAsia="宋体" w:hAnsi="宋体" w:hint="eastAsia"/>
                <w:color w:val="000000" w:themeColor="text1"/>
              </w:rPr>
              <w:t>年</w:t>
            </w:r>
            <w:r w:rsidR="006A6CC7" w:rsidRPr="00C41033">
              <w:rPr>
                <w:rFonts w:ascii="宋体" w:eastAsia="宋体" w:hAnsi="宋体" w:hint="eastAsia"/>
                <w:color w:val="000000" w:themeColor="text1"/>
              </w:rPr>
              <w:t>4</w:t>
            </w:r>
            <w:r w:rsidRPr="00C41033">
              <w:rPr>
                <w:rFonts w:ascii="宋体" w:eastAsia="宋体" w:hAnsi="宋体" w:hint="eastAsia"/>
                <w:color w:val="000000" w:themeColor="text1"/>
              </w:rPr>
              <w:t>月（</w:t>
            </w:r>
            <w:r w:rsidR="006A6CC7" w:rsidRPr="00C41033">
              <w:rPr>
                <w:rFonts w:ascii="宋体" w:eastAsia="宋体" w:hAnsi="宋体" w:hint="eastAsia"/>
                <w:color w:val="000000" w:themeColor="text1"/>
              </w:rPr>
              <w:t>1监</w:t>
            </w:r>
            <w:r w:rsidRPr="00C41033">
              <w:rPr>
                <w:rFonts w:ascii="宋体" w:eastAsia="宋体" w:hAnsi="宋体" w:hint="eastAsia"/>
                <w:color w:val="000000" w:themeColor="text1"/>
              </w:rPr>
              <w:t>）至今无产品委外检验情况。</w:t>
            </w:r>
          </w:p>
          <w:p w14:paraId="53249BF2"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查，市场监督抽查情况：无</w:t>
            </w:r>
          </w:p>
          <w:p w14:paraId="3E7F75F8" w14:textId="77777777" w:rsidR="004560A3" w:rsidRPr="00C41033" w:rsidRDefault="004560A3" w:rsidP="00C41033">
            <w:pPr>
              <w:spacing w:line="400" w:lineRule="exact"/>
              <w:ind w:firstLineChars="200" w:firstLine="420"/>
              <w:rPr>
                <w:rFonts w:ascii="宋体" w:eastAsia="宋体" w:hAnsi="宋体" w:hint="eastAsia"/>
                <w:color w:val="000000" w:themeColor="text1"/>
              </w:rPr>
            </w:pPr>
          </w:p>
          <w:p w14:paraId="3ADD89E1"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查，产品销售控制情况</w:t>
            </w:r>
          </w:p>
          <w:p w14:paraId="5FFF4DF5" w14:textId="1DB77112"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组织销售的</w:t>
            </w:r>
            <w:r w:rsidRPr="00C41033">
              <w:rPr>
                <w:rFonts w:ascii="宋体" w:eastAsia="宋体" w:hAnsi="宋体"/>
                <w:color w:val="000000" w:themeColor="text1"/>
              </w:rPr>
              <w:t>塑料制品（汽车零配件）</w:t>
            </w:r>
            <w:r w:rsidRPr="00C41033">
              <w:rPr>
                <w:rFonts w:ascii="宋体" w:eastAsia="宋体" w:hAnsi="宋体" w:hint="eastAsia"/>
                <w:color w:val="000000" w:themeColor="text1"/>
              </w:rPr>
              <w:t>是自己</w:t>
            </w:r>
            <w:r w:rsidR="006A6CC7" w:rsidRPr="00C41033">
              <w:rPr>
                <w:rFonts w:ascii="宋体" w:eastAsia="宋体" w:hAnsi="宋体" w:hint="eastAsia"/>
                <w:color w:val="000000" w:themeColor="text1"/>
              </w:rPr>
              <w:t>自产自销</w:t>
            </w:r>
            <w:r w:rsidRPr="00C41033">
              <w:rPr>
                <w:rFonts w:ascii="宋体" w:eastAsia="宋体" w:hAnsi="宋体" w:hint="eastAsia"/>
                <w:color w:val="000000" w:themeColor="text1"/>
              </w:rPr>
              <w:t>，按</w:t>
            </w:r>
            <w:r w:rsidR="006A6CC7" w:rsidRPr="00C41033">
              <w:rPr>
                <w:rFonts w:ascii="宋体" w:eastAsia="宋体" w:hAnsi="宋体" w:hint="eastAsia"/>
                <w:color w:val="000000" w:themeColor="text1"/>
              </w:rPr>
              <w:t>单按</w:t>
            </w:r>
            <w:r w:rsidRPr="00C41033">
              <w:rPr>
                <w:rFonts w:ascii="宋体" w:eastAsia="宋体" w:hAnsi="宋体" w:hint="eastAsia"/>
                <w:color w:val="000000" w:themeColor="text1"/>
              </w:rPr>
              <w:t>需生产。查已经履行完成的销售合同跟踪情况</w:t>
            </w:r>
            <w:r w:rsidR="006A6CC7" w:rsidRPr="00C41033">
              <w:rPr>
                <w:rFonts w:ascii="宋体" w:eastAsia="宋体" w:hAnsi="宋体" w:hint="eastAsia"/>
                <w:color w:val="000000" w:themeColor="text1"/>
              </w:rPr>
              <w:t>。</w:t>
            </w:r>
          </w:p>
          <w:p w14:paraId="605EAC4F" w14:textId="1720F409"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负责人讲，销售人员向顾客介绍产品，给出相应的产品报价，客户经综合考虑与组织签订销售合同。组织再根据客户的需求在自己选择的合格供应商处采购原材料组织生产并按期交付。目前组织的客户均是较固定的多年合作的关系，传递顾客信息以客户下采购订单在工作群内，由生产负责人及其他部门评审后转化为生产</w:t>
            </w:r>
            <w:r w:rsidR="006A6CC7" w:rsidRPr="00C41033">
              <w:rPr>
                <w:rFonts w:ascii="宋体" w:eastAsia="宋体" w:hAnsi="宋体" w:hint="eastAsia"/>
                <w:color w:val="000000" w:themeColor="text1"/>
              </w:rPr>
              <w:t>指令单</w:t>
            </w:r>
            <w:r w:rsidRPr="00C41033">
              <w:rPr>
                <w:rFonts w:ascii="宋体" w:eastAsia="宋体" w:hAnsi="宋体" w:hint="eastAsia"/>
                <w:color w:val="000000" w:themeColor="text1"/>
              </w:rPr>
              <w:t>下发到车间组织生产</w:t>
            </w:r>
            <w:r w:rsidR="006A6CC7" w:rsidRPr="00C41033">
              <w:rPr>
                <w:rFonts w:ascii="宋体" w:eastAsia="宋体" w:hAnsi="宋体" w:hint="eastAsia"/>
                <w:color w:val="000000" w:themeColor="text1"/>
              </w:rPr>
              <w:t>后</w:t>
            </w:r>
            <w:r w:rsidRPr="00C41033">
              <w:rPr>
                <w:rFonts w:ascii="宋体" w:eastAsia="宋体" w:hAnsi="宋体" w:hint="eastAsia"/>
                <w:color w:val="000000" w:themeColor="text1"/>
              </w:rPr>
              <w:t>交付。</w:t>
            </w:r>
          </w:p>
          <w:p w14:paraId="2B0539A7"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出示近期销售订单</w:t>
            </w:r>
          </w:p>
          <w:p w14:paraId="23C23300" w14:textId="77777777" w:rsidR="006A6CC7"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顾客：</w:t>
            </w:r>
            <w:r w:rsidR="006A6CC7" w:rsidRPr="00C41033">
              <w:rPr>
                <w:rFonts w:ascii="宋体" w:eastAsia="宋体" w:hAnsi="宋体" w:hint="eastAsia"/>
                <w:color w:val="000000" w:themeColor="text1"/>
              </w:rPr>
              <w:t>重庆勋凯汽车配件有限公司   产品：熄火开关、滤网、机油尺组合</w:t>
            </w:r>
          </w:p>
          <w:p w14:paraId="26FBBDC9" w14:textId="3E24C89D"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签订时间：202</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.04.</w:t>
            </w:r>
            <w:r w:rsidR="006A6CC7" w:rsidRPr="00C41033">
              <w:rPr>
                <w:rFonts w:ascii="宋体" w:eastAsia="宋体" w:hAnsi="宋体" w:hint="eastAsia"/>
                <w:color w:val="000000" w:themeColor="text1"/>
              </w:rPr>
              <w:t>01</w:t>
            </w:r>
          </w:p>
          <w:p w14:paraId="22AC81F1"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订单明确了产品名称、规格、数量、质量要求、验收交付、交期等等</w:t>
            </w:r>
          </w:p>
          <w:p w14:paraId="4F01BDB0"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②出示该订单的评审记录：</w:t>
            </w:r>
          </w:p>
          <w:p w14:paraId="10D6D930"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评审内容：能满足对方要求；产品技术要求：本公司生产能力满足客户需要；交货期满足，能满足款项支付等。</w:t>
            </w:r>
          </w:p>
          <w:p w14:paraId="1D56CE85"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评审结论：同意该采购订单组织生产。</w:t>
            </w:r>
          </w:p>
          <w:p w14:paraId="263D941E"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批准：高飞</w:t>
            </w:r>
          </w:p>
          <w:p w14:paraId="23680789" w14:textId="35BDADD8"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查看</w:t>
            </w:r>
            <w:r w:rsidR="006A6CC7" w:rsidRPr="00C41033">
              <w:rPr>
                <w:rFonts w:ascii="宋体" w:eastAsia="宋体" w:hAnsi="宋体" w:hint="eastAsia"/>
                <w:color w:val="000000" w:themeColor="text1"/>
              </w:rPr>
              <w:t>，</w:t>
            </w:r>
            <w:r w:rsidRPr="00C41033">
              <w:rPr>
                <w:rFonts w:ascii="宋体" w:eastAsia="宋体" w:hAnsi="宋体" w:hint="eastAsia"/>
                <w:color w:val="000000" w:themeColor="text1"/>
              </w:rPr>
              <w:t>采购情况</w:t>
            </w:r>
          </w:p>
          <w:p w14:paraId="39F69736" w14:textId="74D3C8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出示了202</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年0</w:t>
            </w:r>
            <w:r w:rsidR="006A6CC7" w:rsidRPr="00C41033">
              <w:rPr>
                <w:rFonts w:ascii="宋体" w:eastAsia="宋体" w:hAnsi="宋体" w:hint="eastAsia"/>
                <w:color w:val="000000" w:themeColor="text1"/>
              </w:rPr>
              <w:t>3</w:t>
            </w:r>
            <w:r w:rsidRPr="00C41033">
              <w:rPr>
                <w:rFonts w:ascii="宋体" w:eastAsia="宋体" w:hAnsi="宋体" w:hint="eastAsia"/>
                <w:color w:val="000000" w:themeColor="text1"/>
              </w:rPr>
              <w:t>-0</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月聚酰胺、聚丙烯、聚乙烯、色粉</w:t>
            </w:r>
            <w:r w:rsidR="006A6CC7" w:rsidRPr="00C41033">
              <w:rPr>
                <w:rFonts w:ascii="宋体" w:eastAsia="宋体" w:hAnsi="宋体" w:hint="eastAsia"/>
                <w:color w:val="000000" w:themeColor="text1"/>
              </w:rPr>
              <w:t>、五金插件、垫片</w:t>
            </w:r>
            <w:r w:rsidRPr="00C41033">
              <w:rPr>
                <w:rFonts w:ascii="宋体" w:eastAsia="宋体" w:hAnsi="宋体" w:hint="eastAsia"/>
                <w:color w:val="000000" w:themeColor="text1"/>
              </w:rPr>
              <w:t>等原材料采购订单。均在合格供方处进行采购。查见公司采购物料来货验收情况，组织根据采购订单的质量验收要求，按送货单进行采购物资验收。验收合格后入库并组织生产按期交付。</w:t>
            </w:r>
          </w:p>
          <w:p w14:paraId="4413C9E9"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⑥查见交付及客户验收情况</w:t>
            </w:r>
          </w:p>
          <w:p w14:paraId="4635BA93" w14:textId="13801EEA"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按合同约定，产品的交付在客户处进行。产品发货到顾客指定处，经客户验收合格后在送货单上签字确认。出示202</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年0</w:t>
            </w:r>
            <w:r w:rsidR="006A6CC7" w:rsidRPr="00C41033">
              <w:rPr>
                <w:rFonts w:ascii="宋体" w:eastAsia="宋体" w:hAnsi="宋体" w:hint="eastAsia"/>
                <w:color w:val="000000" w:themeColor="text1"/>
              </w:rPr>
              <w:t>3</w:t>
            </w:r>
            <w:r w:rsidRPr="00C41033">
              <w:rPr>
                <w:rFonts w:ascii="宋体" w:eastAsia="宋体" w:hAnsi="宋体" w:hint="eastAsia"/>
                <w:color w:val="000000" w:themeColor="text1"/>
              </w:rPr>
              <w:t>-0</w:t>
            </w:r>
            <w:r w:rsidR="006A6CC7" w:rsidRPr="00C41033">
              <w:rPr>
                <w:rFonts w:ascii="宋体" w:eastAsia="宋体" w:hAnsi="宋体" w:hint="eastAsia"/>
                <w:color w:val="000000" w:themeColor="text1"/>
              </w:rPr>
              <w:t>5</w:t>
            </w:r>
            <w:r w:rsidRPr="00C41033">
              <w:rPr>
                <w:rFonts w:ascii="宋体" w:eastAsia="宋体" w:hAnsi="宋体" w:hint="eastAsia"/>
                <w:color w:val="000000" w:themeColor="text1"/>
              </w:rPr>
              <w:t>月客户签收的送货单。</w:t>
            </w:r>
          </w:p>
          <w:p w14:paraId="16436575" w14:textId="45E3CD3B"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审核现场查见，组织办公经营场所在：</w:t>
            </w:r>
            <w:r w:rsidR="00C41033" w:rsidRPr="00C41033">
              <w:rPr>
                <w:rFonts w:ascii="宋体" w:eastAsia="宋体" w:hAnsi="宋体" w:hint="eastAsia"/>
                <w:color w:val="000000" w:themeColor="text1"/>
              </w:rPr>
              <w:t>重庆市铜梁区玉泉路9号</w:t>
            </w:r>
            <w:r w:rsidRPr="00C41033">
              <w:rPr>
                <w:rFonts w:ascii="宋体" w:eastAsia="宋体" w:hAnsi="宋体" w:hint="eastAsia"/>
                <w:color w:val="000000" w:themeColor="text1"/>
              </w:rPr>
              <w:t>，组织有1个库房（存放</w:t>
            </w:r>
            <w:r w:rsidR="00C41033">
              <w:rPr>
                <w:rFonts w:ascii="宋体" w:eastAsia="宋体" w:hAnsi="宋体" w:hint="eastAsia"/>
                <w:color w:val="000000" w:themeColor="text1"/>
              </w:rPr>
              <w:t>部分半成品</w:t>
            </w:r>
            <w:r w:rsidRPr="00C41033">
              <w:rPr>
                <w:rFonts w:ascii="宋体" w:eastAsia="宋体" w:hAnsi="宋体" w:hint="eastAsia"/>
                <w:color w:val="000000" w:themeColor="text1"/>
              </w:rPr>
              <w:t>及成品）。组织采取自己运输发货到客户处进行交付验收。如客户验收后有产品质量问题或其他意见反馈，则有专人进行退、换或上门解决。验收无产品质量问题，客户在货物签收单上签字确认后组织作为验收凭证。</w:t>
            </w:r>
          </w:p>
          <w:p w14:paraId="3297FAFE"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负责人介绍，近一年，产品交付过程中未发生过大的质量问题，产品质量稳定，暂时没有接到顾客重大的质量投诉。</w:t>
            </w:r>
          </w:p>
          <w:p w14:paraId="0B84B2AD" w14:textId="77777777"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售后服务：组织有专人对客户提出的投诉、质量反馈及意见进行及时的回复和解决。按合同约定内容提供质保及售后服务。负责人介绍及查见订单，组织对客户有快速、准确、周到及问题处置响应能力，具</w:t>
            </w:r>
            <w:r w:rsidRPr="00C41033">
              <w:rPr>
                <w:rFonts w:ascii="宋体" w:eastAsia="宋体" w:hAnsi="宋体" w:hint="eastAsia"/>
                <w:color w:val="000000" w:themeColor="text1"/>
              </w:rPr>
              <w:lastRenderedPageBreak/>
              <w:t>备协助需方解决生产、经营过程中出现因所供货物引起的各类问题的能力。积极做好售后服务，对产品使用过程中出现的质量问题和其他供货问题，及时处理。负责人讲，目前未发生重大质量问题或客户流失的情况。</w:t>
            </w:r>
          </w:p>
          <w:p w14:paraId="16C8D529" w14:textId="77777777" w:rsidR="00C41033" w:rsidRPr="00C41033" w:rsidRDefault="00C41033" w:rsidP="00C41033">
            <w:pPr>
              <w:spacing w:line="400" w:lineRule="exact"/>
              <w:ind w:firstLineChars="200" w:firstLine="420"/>
              <w:rPr>
                <w:rFonts w:ascii="宋体" w:eastAsia="宋体" w:hAnsi="宋体" w:hint="eastAsia"/>
                <w:color w:val="000000" w:themeColor="text1"/>
              </w:rPr>
            </w:pPr>
          </w:p>
          <w:p w14:paraId="14453C63"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组织策划了标识和可追溯性控制程序，规定了对产品、检验状态及唯一性标识做了的要求。</w:t>
            </w:r>
          </w:p>
          <w:p w14:paraId="3F2A4E9F"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现场见：在原料存放点，各类原材料分类放置，采用产品原包装作为标识。</w:t>
            </w:r>
          </w:p>
          <w:p w14:paraId="55170D7E"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在生产现场，车间的在制品也都按制程进行划分区域放置；</w:t>
            </w:r>
          </w:p>
          <w:p w14:paraId="706D6B8B"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检验状态标识：采用待检区、合格、不合格等标识；审核员在生产现场查见，产品不同状态的堆放区域均进行了相应的标识。</w:t>
            </w:r>
          </w:p>
          <w:p w14:paraId="30C3AC5B"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成品有物料标识卡进行标识：产品名称、产品型号、生产日期、物料件号、客户名称等；成品包装袋内有合格证，内容有产品名称、零件号、数量、检验人员等。</w:t>
            </w:r>
          </w:p>
          <w:p w14:paraId="5DB7F872"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产品有首检/巡检记录，可追溯到生产日期、操作者、检验员、原材料等；成品通过产品检验报告进行追溯，主要记录内容：生产日期，产品型号、检验员、数量、检验内容等；</w:t>
            </w:r>
          </w:p>
          <w:p w14:paraId="75C32200"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各相关工位负责所属区域内产品的标识，负责将不同状态的产品分区摆放及对所有标识的维护。</w:t>
            </w:r>
          </w:p>
          <w:p w14:paraId="406ED4D0" w14:textId="59FC4C1D" w:rsidR="006A6CC7"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标识及可追溯性基本满足要求。</w:t>
            </w:r>
          </w:p>
          <w:p w14:paraId="65A5A557" w14:textId="77777777" w:rsidR="00C41033" w:rsidRPr="00C41033" w:rsidRDefault="00C41033" w:rsidP="00C41033">
            <w:pPr>
              <w:spacing w:line="400" w:lineRule="exact"/>
              <w:ind w:firstLineChars="200" w:firstLine="420"/>
              <w:rPr>
                <w:rFonts w:ascii="宋体" w:eastAsia="宋体" w:hAnsi="宋体" w:hint="eastAsia"/>
                <w:color w:val="000000" w:themeColor="text1"/>
              </w:rPr>
            </w:pPr>
          </w:p>
          <w:p w14:paraId="2DD0CE38" w14:textId="77777777" w:rsidR="00C41033" w:rsidRPr="00C41033" w:rsidRDefault="00C41033" w:rsidP="00C41033">
            <w:pPr>
              <w:spacing w:line="400" w:lineRule="exact"/>
              <w:ind w:firstLineChars="200" w:firstLine="420"/>
              <w:rPr>
                <w:rFonts w:ascii="宋体" w:eastAsia="宋体" w:hAnsi="宋体" w:hint="eastAsia"/>
                <w:color w:val="000000" w:themeColor="text1"/>
              </w:rPr>
            </w:pPr>
            <w:bookmarkStart w:id="18" w:name="_Hlk164629849"/>
            <w:r w:rsidRPr="00C41033">
              <w:rPr>
                <w:rFonts w:ascii="宋体" w:eastAsia="宋体" w:hAnsi="宋体" w:hint="eastAsia"/>
                <w:color w:val="000000" w:themeColor="text1"/>
              </w:rPr>
              <w:t>公司目前保管的顾客财产主要顾客信息、顾客提供的模具、图纸、样件等，顾客的个人信息由供销部专人保管，确保不外泄。外部供方财产，目前主要为外部供方个人信息，组织要求相关人员严格保守商业信息秘密，不得对外透露。顾客提供的模具、图纸、样件等由生产部专人保管。图纸电子档形式存放，模具、样件有专门的模具、样件存放处并进行登记。</w:t>
            </w:r>
          </w:p>
          <w:p w14:paraId="3E83FEAE"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经与部门负责人沟通了解，目前为止，组织对顾客及外部供方财产的控制执行情况良好，未发生过顾客及外部供方财产泄露和外泄的情况。</w:t>
            </w:r>
          </w:p>
          <w:p w14:paraId="1EBB6880" w14:textId="68CE25DC"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对其管理符合要求。</w:t>
            </w:r>
            <w:bookmarkEnd w:id="18"/>
          </w:p>
          <w:p w14:paraId="1A6CD1A2" w14:textId="77777777" w:rsidR="00C41033" w:rsidRPr="00C41033" w:rsidRDefault="00C41033" w:rsidP="00C41033">
            <w:pPr>
              <w:spacing w:line="400" w:lineRule="exact"/>
              <w:ind w:firstLineChars="200" w:firstLine="420"/>
              <w:rPr>
                <w:rFonts w:ascii="宋体" w:eastAsia="宋体" w:hAnsi="宋体" w:hint="eastAsia"/>
                <w:color w:val="000000" w:themeColor="text1"/>
              </w:rPr>
            </w:pPr>
          </w:p>
          <w:p w14:paraId="4C3FB820" w14:textId="4927B0EC" w:rsidR="00C41033" w:rsidRPr="00C41033" w:rsidRDefault="00C41033" w:rsidP="00C41033">
            <w:pPr>
              <w:spacing w:line="400" w:lineRule="exact"/>
              <w:ind w:firstLineChars="200" w:firstLine="420"/>
              <w:rPr>
                <w:rFonts w:ascii="宋体" w:eastAsia="宋体" w:hAnsi="宋体" w:hint="eastAsia"/>
                <w:color w:val="000000" w:themeColor="text1"/>
              </w:rPr>
            </w:pPr>
            <w:bookmarkStart w:id="19" w:name="_Hlk164629869"/>
            <w:r w:rsidRPr="00C41033">
              <w:rPr>
                <w:rFonts w:ascii="宋体" w:eastAsia="宋体" w:hAnsi="宋体" w:hint="eastAsia"/>
                <w:color w:val="000000" w:themeColor="text1"/>
              </w:rPr>
              <w:t>公司质量体系对产品的防护进行了规范，包括：标识、搬运、储存等保护措施。</w:t>
            </w:r>
          </w:p>
          <w:p w14:paraId="438790F2"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现场观察:</w:t>
            </w:r>
          </w:p>
          <w:p w14:paraId="42D06E47"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搬运：采用手推车、液压叉车、行车进行运转，未见有损产品质量的野蛮作业。</w:t>
            </w:r>
          </w:p>
          <w:p w14:paraId="512375E1"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贮存：组织有库房1个，放置部分半成品和成品，库房内有货架，采取塑料筐盛装。库房内通风、采光、防潮，条件良好。在生产车间，在制品均贮存在车间划分的区域内，堆码整齐。</w:t>
            </w:r>
          </w:p>
          <w:p w14:paraId="586E1BA4"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查：产品入库，验收、保管有相应的管理要求。入库有检验，出库有记录。定期进行盘存。</w:t>
            </w:r>
          </w:p>
          <w:p w14:paraId="132759CB"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包装：根据客户和产品性质采用P</w:t>
            </w:r>
            <w:r w:rsidRPr="00C41033">
              <w:rPr>
                <w:rFonts w:ascii="宋体" w:eastAsia="宋体" w:hAnsi="宋体"/>
                <w:color w:val="000000" w:themeColor="text1"/>
              </w:rPr>
              <w:t>E</w:t>
            </w:r>
            <w:r w:rsidRPr="00C41033">
              <w:rPr>
                <w:rFonts w:ascii="宋体" w:eastAsia="宋体" w:hAnsi="宋体" w:hint="eastAsia"/>
                <w:color w:val="000000" w:themeColor="text1"/>
              </w:rPr>
              <w:t>袋和纸箱包装，防护效果较好；</w:t>
            </w:r>
          </w:p>
          <w:p w14:paraId="67AC73D8"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运输：采取自运形式。运输过程中对产品进行固定，不可倒置，按层高要求放置。车辆加盖篷布，防止雨淋、灰尘。</w:t>
            </w:r>
          </w:p>
          <w:p w14:paraId="5DE52106"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现场检查，消防设施齐全，通道畅通，设施设备布置合理，并在有效期内。</w:t>
            </w:r>
          </w:p>
          <w:p w14:paraId="27013507" w14:textId="3A30D12D"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产品的防护基本符合要求。</w:t>
            </w:r>
            <w:bookmarkEnd w:id="19"/>
          </w:p>
          <w:p w14:paraId="7F0E8427" w14:textId="77777777" w:rsidR="00C41033" w:rsidRPr="00C41033" w:rsidRDefault="00C41033" w:rsidP="00C41033">
            <w:pPr>
              <w:spacing w:line="400" w:lineRule="exact"/>
              <w:ind w:firstLineChars="200" w:firstLine="420"/>
              <w:rPr>
                <w:rFonts w:ascii="宋体" w:eastAsia="宋体" w:hAnsi="宋体" w:hint="eastAsia"/>
                <w:color w:val="000000" w:themeColor="text1"/>
              </w:rPr>
            </w:pPr>
          </w:p>
          <w:p w14:paraId="40CAB75C"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lastRenderedPageBreak/>
              <w:t>公司明确产品和服务相关交付后活动的安排及管控要求，包括满足法律法规要求、与产品和服务相关的潜在不期望的后果、其产品和服务的性质、用途和预期寿命、顾客要求及反馈等内容。</w:t>
            </w:r>
          </w:p>
          <w:p w14:paraId="3BE90C6E"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此外，也包括：交付后活动可能含的担保条款所规定的相关活动，诸如合同规定的质量保证、售后服务、物流运输服务、客户产品验收发现质量问题的处理等。</w:t>
            </w:r>
          </w:p>
          <w:p w14:paraId="768EA0CA"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现场查相关记录及与负责人沟通得知，组织的：</w:t>
            </w:r>
          </w:p>
          <w:p w14:paraId="58BB5480"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物流服务：负责人介绍，目前组织的客户比较固定且均在重庆范围内，产品运输采取自运的方式。</w:t>
            </w:r>
          </w:p>
          <w:p w14:paraId="25A59ABA"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交付的地点及验收：产品经检验合格后送至客户指定地点，交付在客户处进行。客户收到货后，根据送货单对产品数量、外观、规格型号、包装、批量抽检情况等进行验收，验收合格后在送货单上签字确认。</w:t>
            </w:r>
          </w:p>
          <w:p w14:paraId="5D2D9E72"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售后服务：按合同要求客户进行验收。如产品质量问题，采取退、换、赔偿的形式进行处理。如是批量质量问题，则有人员跟进上门处理。负责人介绍，自体系建立以来，未有客户的投诉或质量不良的反馈情况。</w:t>
            </w:r>
          </w:p>
          <w:p w14:paraId="3A246331"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公司有专人负责解答客户的售后问题，组织策划了顾客满意度调查表，会有专人定期对客户的满意度进行跟踪、收集、分析、评价，用以持续改进客户满意度。</w:t>
            </w:r>
          </w:p>
          <w:p w14:paraId="0EA96F99" w14:textId="20FE183C"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查见现场记录及与负责人沟通确认：已基本满足交付后活动的要求。</w:t>
            </w:r>
          </w:p>
          <w:p w14:paraId="393121B1" w14:textId="77777777" w:rsidR="00C41033" w:rsidRPr="00C41033" w:rsidRDefault="00C41033" w:rsidP="00C41033">
            <w:pPr>
              <w:spacing w:line="400" w:lineRule="exact"/>
              <w:ind w:firstLineChars="200" w:firstLine="420"/>
              <w:rPr>
                <w:rFonts w:ascii="宋体" w:eastAsia="宋体" w:hAnsi="宋体" w:hint="eastAsia"/>
                <w:color w:val="000000" w:themeColor="text1"/>
              </w:rPr>
            </w:pPr>
          </w:p>
          <w:p w14:paraId="24D52B27" w14:textId="564F3F02"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公司对产品实现过程的更改策划了管理要求。主要包括：工艺更改、材料更改、产品信息更改等。</w:t>
            </w:r>
          </w:p>
          <w:p w14:paraId="20E53463"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现场查，公司对于更改生产信息的管理，均为重新发放技术通知单，并回收作废的技术资料。</w:t>
            </w:r>
          </w:p>
          <w:p w14:paraId="14177CCE"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查，对于工艺、材料等更改，由各部门的主要负责人经过评审后，确认能满足要求后方能进行正常生产，具体按文件管理要求。</w:t>
            </w:r>
          </w:p>
          <w:p w14:paraId="641B9F35" w14:textId="77777777"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对于产品信息更改，新的产品信息经相关人员评审合格后，重新签订合同，作废原合同。</w:t>
            </w:r>
          </w:p>
          <w:p w14:paraId="7D6C6BCF" w14:textId="12B7B32F" w:rsidR="00C41033" w:rsidRPr="00C41033" w:rsidRDefault="00C4103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查，近期暂无工艺、材料及产品信息的变更情况。</w:t>
            </w:r>
          </w:p>
          <w:p w14:paraId="4DFAE6B5" w14:textId="77777777" w:rsidR="00C41033" w:rsidRPr="00C41033" w:rsidRDefault="00C41033" w:rsidP="00C41033">
            <w:pPr>
              <w:spacing w:line="400" w:lineRule="exact"/>
              <w:ind w:firstLineChars="200" w:firstLine="420"/>
              <w:rPr>
                <w:rFonts w:ascii="宋体" w:eastAsia="宋体" w:hAnsi="宋体" w:hint="eastAsia"/>
                <w:color w:val="000000" w:themeColor="text1"/>
              </w:rPr>
            </w:pPr>
          </w:p>
          <w:p w14:paraId="15B3FE38" w14:textId="6537BD62"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组织已经制定与信息的收集、数据分析、改进方法以及客户满意反馈相关的程序，并生效。</w:t>
            </w:r>
          </w:p>
          <w:p w14:paraId="03B60058" w14:textId="07E2AF9E" w:rsidR="004560A3" w:rsidRPr="00C41033" w:rsidRDefault="004560A3" w:rsidP="00C41033">
            <w:pPr>
              <w:spacing w:line="400" w:lineRule="exact"/>
              <w:ind w:firstLineChars="200" w:firstLine="420"/>
              <w:rPr>
                <w:rFonts w:ascii="宋体" w:eastAsia="宋体" w:hAnsi="宋体" w:hint="eastAsia"/>
                <w:color w:val="000000" w:themeColor="text1"/>
              </w:rPr>
            </w:pPr>
            <w:r w:rsidRPr="00C41033">
              <w:rPr>
                <w:rFonts w:ascii="宋体" w:eastAsia="宋体" w:hAnsi="宋体" w:hint="eastAsia"/>
                <w:color w:val="000000" w:themeColor="text1"/>
              </w:rPr>
              <w:t>组织监视了顾客对其需求和期望已得到满足的程度的感受，调查方式：于202</w:t>
            </w:r>
            <w:r w:rsidR="00C41033" w:rsidRPr="00C41033">
              <w:rPr>
                <w:rFonts w:ascii="宋体" w:eastAsia="宋体" w:hAnsi="宋体" w:hint="eastAsia"/>
                <w:color w:val="000000" w:themeColor="text1"/>
              </w:rPr>
              <w:t>5</w:t>
            </w:r>
            <w:r w:rsidRPr="00C41033">
              <w:rPr>
                <w:rFonts w:ascii="宋体" w:eastAsia="宋体" w:hAnsi="宋体" w:hint="eastAsia"/>
                <w:color w:val="000000" w:themeColor="text1"/>
              </w:rPr>
              <w:t>年01月对</w:t>
            </w:r>
            <w:r w:rsidR="00C41033" w:rsidRPr="00C41033">
              <w:rPr>
                <w:rFonts w:ascii="宋体" w:eastAsia="宋体" w:hAnsi="宋体" w:hint="eastAsia"/>
                <w:color w:val="000000" w:themeColor="text1"/>
              </w:rPr>
              <w:t>4</w:t>
            </w:r>
            <w:r w:rsidRPr="00C41033">
              <w:rPr>
                <w:rFonts w:ascii="宋体" w:eastAsia="宋体" w:hAnsi="宋体" w:hint="eastAsia"/>
                <w:color w:val="000000" w:themeColor="text1"/>
              </w:rPr>
              <w:t>家客户进行了问卷调查形式的满意度调查，满意度达到9</w:t>
            </w:r>
            <w:r w:rsidR="00C41033" w:rsidRPr="00C41033">
              <w:rPr>
                <w:rFonts w:ascii="宋体" w:eastAsia="宋体" w:hAnsi="宋体" w:hint="eastAsia"/>
                <w:color w:val="000000" w:themeColor="text1"/>
              </w:rPr>
              <w:t>7</w:t>
            </w:r>
            <w:r w:rsidRPr="00C41033">
              <w:rPr>
                <w:rFonts w:ascii="宋体" w:eastAsia="宋体" w:hAnsi="宋体" w:hint="eastAsia"/>
                <w:color w:val="000000" w:themeColor="text1"/>
              </w:rPr>
              <w:t>分。</w:t>
            </w:r>
          </w:p>
          <w:p w14:paraId="22C6D189" w14:textId="1E8847E3" w:rsidR="006F35C4" w:rsidRPr="00C41033" w:rsidRDefault="00C41033" w:rsidP="00C41033">
            <w:pPr>
              <w:spacing w:line="400" w:lineRule="exact"/>
              <w:ind w:firstLineChars="200" w:firstLine="420"/>
              <w:rPr>
                <w:rFonts w:ascii="宋体" w:eastAsiaTheme="minorEastAsia" w:hAnsi="宋体" w:hint="eastAsia"/>
              </w:rPr>
            </w:pPr>
            <w:r>
              <w:rPr>
                <w:rFonts w:ascii="宋体" w:eastAsia="宋体" w:hAnsi="宋体" w:hint="eastAsia"/>
                <w:color w:val="000000" w:themeColor="text1"/>
              </w:rPr>
              <w:t>审核现场查，组织不能提供对该次顾客满意度调查的所获得的信息和数据进行了分析、评价从而得到改进需求的证据。不符合ISO 9001:2015标准9.1.3条款。组织应分析和评价通过监视和测量获得的适当的数据和信息，应利用分析结果评价: b）顾客满意程度;g）质量管理体系改进的需求。已开具不符合报告。</w:t>
            </w:r>
          </w:p>
        </w:tc>
      </w:tr>
    </w:tbl>
    <w:p w14:paraId="6AAAE68C" w14:textId="2FD456A9"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rPr>
        <w:lastRenderedPageBreak/>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sidR="004F5AB5">
        <w:rPr>
          <w:rFonts w:ascii="Wingdings 2" w:hAnsi="Wingdings 2"/>
          <w:szCs w:val="21"/>
        </w:rPr>
        <w:sym w:font="Wingdings 2" w:char="F0A2"/>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d"/>
        <w:tblW w:w="0" w:type="auto"/>
        <w:tblLook w:val="04A0" w:firstRow="1" w:lastRow="0" w:firstColumn="1" w:lastColumn="0" w:noHBand="0" w:noVBand="1"/>
      </w:tblPr>
      <w:tblGrid>
        <w:gridCol w:w="9962"/>
      </w:tblGrid>
      <w:tr w:rsidR="006F35C4" w14:paraId="23B19793" w14:textId="77777777">
        <w:tc>
          <w:tcPr>
            <w:tcW w:w="9962" w:type="dxa"/>
          </w:tcPr>
          <w:p w14:paraId="4B19E236" w14:textId="137EB334" w:rsidR="004560A3" w:rsidRPr="008F7E3E" w:rsidRDefault="004560A3" w:rsidP="008F7E3E">
            <w:pPr>
              <w:spacing w:line="400" w:lineRule="exact"/>
              <w:ind w:firstLineChars="200" w:firstLine="420"/>
              <w:rPr>
                <w:rFonts w:ascii="宋体" w:eastAsia="宋体" w:hAnsi="宋体" w:hint="eastAsia"/>
                <w:color w:val="000000" w:themeColor="text1"/>
              </w:rPr>
            </w:pPr>
            <w:r w:rsidRPr="008F7E3E">
              <w:rPr>
                <w:rFonts w:ascii="宋体" w:eastAsia="宋体" w:hAnsi="宋体" w:hint="eastAsia"/>
                <w:color w:val="000000" w:themeColor="text1"/>
              </w:rPr>
              <w:t>组织策划了《</w:t>
            </w:r>
            <w:r w:rsidR="008F7E3E" w:rsidRPr="008F7E3E">
              <w:rPr>
                <w:rFonts w:ascii="宋体" w:eastAsia="宋体" w:hAnsi="宋体" w:hint="eastAsia"/>
                <w:color w:val="000000" w:themeColor="text1"/>
              </w:rPr>
              <w:t>内部审核控制程序</w:t>
            </w:r>
            <w:r w:rsidRPr="008F7E3E">
              <w:rPr>
                <w:rFonts w:ascii="宋体" w:eastAsia="宋体" w:hAnsi="宋体" w:hint="eastAsia"/>
                <w:color w:val="000000" w:themeColor="text1"/>
              </w:rPr>
              <w:t>》，编制了《年度内审计划》，对内部审核方案进行了策划，规定了审核准则、范围、频次和方法等。在</w:t>
            </w:r>
            <w:r w:rsidR="008F7E3E" w:rsidRPr="008F7E3E">
              <w:rPr>
                <w:rFonts w:ascii="宋体" w:eastAsia="宋体" w:hAnsi="宋体" w:hint="eastAsia"/>
                <w:color w:val="000000" w:themeColor="text1"/>
              </w:rPr>
              <w:t>2025年02月25日</w:t>
            </w:r>
            <w:r w:rsidRPr="008F7E3E">
              <w:rPr>
                <w:rFonts w:ascii="宋体" w:eastAsia="宋体" w:hAnsi="宋体" w:hint="eastAsia"/>
                <w:color w:val="000000" w:themeColor="text1"/>
              </w:rPr>
              <w:t>按照策划时间间隔实施了内审，覆盖了所有部门及所有条款。内审员经过了授权、培训，未出现内审员审核自己有关的区域。审核员编制了《内审检查表》并按要求实施了检查。现场查看审核检查表，有审核条款、审核项目及审核记录，但记录较为简单</w:t>
            </w:r>
            <w:r w:rsidR="008F7E3E" w:rsidRPr="008F7E3E">
              <w:rPr>
                <w:rFonts w:ascii="宋体" w:eastAsia="宋体" w:hAnsi="宋体" w:hint="eastAsia"/>
                <w:color w:val="000000" w:themeColor="text1"/>
              </w:rPr>
              <w:t>、</w:t>
            </w:r>
            <w:r w:rsidRPr="008F7E3E">
              <w:rPr>
                <w:rFonts w:ascii="宋体" w:eastAsia="宋体" w:hAnsi="宋体" w:hint="eastAsia"/>
                <w:color w:val="000000" w:themeColor="text1"/>
              </w:rPr>
              <w:t>笼统，检查表内容与上次内审描述重复性较多。</w:t>
            </w:r>
          </w:p>
          <w:p w14:paraId="3B08187F" w14:textId="77777777" w:rsidR="004560A3" w:rsidRPr="008F7E3E" w:rsidRDefault="004560A3" w:rsidP="008F7E3E">
            <w:pPr>
              <w:spacing w:line="400" w:lineRule="exact"/>
              <w:ind w:firstLineChars="200" w:firstLine="420"/>
              <w:rPr>
                <w:rFonts w:ascii="宋体" w:eastAsia="宋体" w:hAnsi="宋体" w:hint="eastAsia"/>
                <w:color w:val="000000" w:themeColor="text1"/>
              </w:rPr>
            </w:pPr>
            <w:r w:rsidRPr="008F7E3E">
              <w:rPr>
                <w:rFonts w:ascii="宋体" w:eastAsia="宋体" w:hAnsi="宋体" w:hint="eastAsia"/>
                <w:color w:val="000000" w:themeColor="text1"/>
              </w:rPr>
              <w:t>内审开出的不符合项，已由责任部门确认后写出了原因分析，提出了纠正和纠正措施，并实施了纠正</w:t>
            </w:r>
            <w:r w:rsidRPr="008F7E3E">
              <w:rPr>
                <w:rFonts w:ascii="宋体" w:eastAsia="宋体" w:hAnsi="宋体" w:hint="eastAsia"/>
                <w:color w:val="000000" w:themeColor="text1"/>
              </w:rPr>
              <w:lastRenderedPageBreak/>
              <w:t>和整改，内审员及时进行了跟踪验证和关闭。审核组长宣布了《内审报告》，报告了审核结果，对管理体系的符合性和运行有效性进行了评价，并得出结论意见。按照标准要求保留了内部审核有关信息。内部审核过程基本满足要求。</w:t>
            </w:r>
          </w:p>
          <w:p w14:paraId="68C1E5B6" w14:textId="75C60B1D" w:rsidR="004560A3" w:rsidRPr="008F7E3E" w:rsidRDefault="004560A3" w:rsidP="008F7E3E">
            <w:pPr>
              <w:spacing w:line="400" w:lineRule="exact"/>
              <w:ind w:firstLineChars="200" w:firstLine="420"/>
              <w:rPr>
                <w:rFonts w:ascii="宋体" w:eastAsia="宋体" w:hAnsi="宋体" w:hint="eastAsia"/>
                <w:color w:val="000000" w:themeColor="text1"/>
              </w:rPr>
            </w:pPr>
            <w:r w:rsidRPr="008F7E3E">
              <w:rPr>
                <w:rFonts w:ascii="宋体" w:eastAsia="宋体" w:hAnsi="宋体" w:hint="eastAsia"/>
                <w:color w:val="000000" w:themeColor="text1"/>
              </w:rPr>
              <w:t>查看</w:t>
            </w:r>
            <w:r w:rsidR="008F7E3E" w:rsidRPr="008F7E3E">
              <w:rPr>
                <w:rFonts w:ascii="宋体" w:eastAsia="宋体" w:hAnsi="宋体" w:hint="eastAsia"/>
                <w:color w:val="000000" w:themeColor="text1"/>
              </w:rPr>
              <w:t>内审记录，</w:t>
            </w:r>
            <w:r w:rsidRPr="008F7E3E">
              <w:rPr>
                <w:rFonts w:ascii="宋体" w:eastAsia="宋体" w:hAnsi="宋体" w:hint="eastAsia"/>
                <w:color w:val="000000" w:themeColor="text1"/>
              </w:rPr>
              <w:t>内审员有按审核计划实施各部门审核，经与内审员沟通内部审核实施开展情况，其对内审实施开展的基本流程</w:t>
            </w:r>
            <w:r w:rsidR="008F7E3E" w:rsidRPr="008F7E3E">
              <w:rPr>
                <w:rFonts w:ascii="宋体" w:eastAsia="宋体" w:hAnsi="宋体" w:hint="eastAsia"/>
                <w:color w:val="000000" w:themeColor="text1"/>
              </w:rPr>
              <w:t>基本知悉</w:t>
            </w:r>
            <w:r w:rsidRPr="008F7E3E">
              <w:rPr>
                <w:rFonts w:ascii="宋体" w:eastAsia="宋体" w:hAnsi="宋体" w:hint="eastAsia"/>
                <w:color w:val="000000" w:themeColor="text1"/>
              </w:rPr>
              <w:t>、实施能力还有待进一步</w:t>
            </w:r>
            <w:r w:rsidR="008F7E3E" w:rsidRPr="008F7E3E">
              <w:rPr>
                <w:rFonts w:ascii="宋体" w:eastAsia="宋体" w:hAnsi="宋体" w:hint="eastAsia"/>
                <w:color w:val="000000" w:themeColor="text1"/>
              </w:rPr>
              <w:t>通过</w:t>
            </w:r>
            <w:r w:rsidRPr="008F7E3E">
              <w:rPr>
                <w:rFonts w:ascii="宋体" w:eastAsia="宋体" w:hAnsi="宋体" w:hint="eastAsia"/>
                <w:color w:val="000000" w:themeColor="text1"/>
              </w:rPr>
              <w:t>培训</w:t>
            </w:r>
            <w:r w:rsidR="008F7E3E" w:rsidRPr="008F7E3E">
              <w:rPr>
                <w:rFonts w:ascii="宋体" w:eastAsia="宋体" w:hAnsi="宋体" w:hint="eastAsia"/>
                <w:color w:val="000000" w:themeColor="text1"/>
              </w:rPr>
              <w:t>及实操</w:t>
            </w:r>
            <w:r w:rsidRPr="008F7E3E">
              <w:rPr>
                <w:rFonts w:ascii="宋体" w:eastAsia="宋体" w:hAnsi="宋体" w:hint="eastAsia"/>
                <w:color w:val="000000" w:themeColor="text1"/>
              </w:rPr>
              <w:t>予以提高。</w:t>
            </w:r>
          </w:p>
          <w:p w14:paraId="7196602A" w14:textId="77777777" w:rsidR="004560A3" w:rsidRPr="008F7E3E" w:rsidRDefault="004560A3" w:rsidP="008F7E3E">
            <w:pPr>
              <w:spacing w:line="400" w:lineRule="exact"/>
              <w:ind w:firstLineChars="200" w:firstLine="420"/>
              <w:rPr>
                <w:rFonts w:ascii="宋体" w:eastAsia="宋体" w:hAnsi="宋体" w:hint="eastAsia"/>
                <w:color w:val="000000" w:themeColor="text1"/>
              </w:rPr>
            </w:pPr>
          </w:p>
          <w:p w14:paraId="2F18EC77" w14:textId="77777777" w:rsidR="008F7E3E" w:rsidRDefault="004560A3" w:rsidP="008F7E3E">
            <w:pPr>
              <w:snapToGrid w:val="0"/>
              <w:spacing w:line="480" w:lineRule="exact"/>
              <w:ind w:firstLineChars="200" w:firstLine="420"/>
              <w:rPr>
                <w:rFonts w:ascii="宋体" w:hAnsi="宋体" w:cs="宋体"/>
              </w:rPr>
            </w:pPr>
            <w:r w:rsidRPr="008F7E3E">
              <w:rPr>
                <w:rFonts w:ascii="宋体" w:eastAsia="宋体" w:hAnsi="宋体" w:hint="eastAsia"/>
                <w:color w:val="000000" w:themeColor="text1"/>
              </w:rPr>
              <w:t>组织策划了《</w:t>
            </w:r>
            <w:hyperlink w:anchor="管理评审控制程序" w:history="1">
              <w:r w:rsidR="008F7E3E">
                <w:rPr>
                  <w:rFonts w:ascii="宋体" w:eastAsia="宋体" w:hAnsi="宋体" w:cs="宋体" w:hint="eastAsia"/>
                </w:rPr>
                <w:t>管理评审控制程序</w:t>
              </w:r>
            </w:hyperlink>
            <w:r w:rsidRPr="008F7E3E">
              <w:rPr>
                <w:rFonts w:ascii="宋体" w:eastAsia="宋体" w:hAnsi="宋体" w:hint="eastAsia"/>
                <w:color w:val="000000" w:themeColor="text1"/>
              </w:rPr>
              <w:t>》，编制了《管理评审计划》，规定了评审目的、时间、参加人员、评审内容、提交资料要求等，以确保其持续的适宜性、充分性和有效性，并与组织的战略方向一致，并在</w:t>
            </w:r>
            <w:r w:rsidR="008F7E3E">
              <w:rPr>
                <w:rFonts w:ascii="宋体" w:eastAsia="宋体" w:hAnsi="宋体" w:cs="宋体" w:hint="eastAsia"/>
              </w:rPr>
              <w:t>2025年03月24日</w:t>
            </w:r>
            <w:r w:rsidRPr="008F7E3E">
              <w:rPr>
                <w:rFonts w:ascii="宋体" w:eastAsia="宋体" w:hAnsi="宋体" w:hint="eastAsia"/>
                <w:color w:val="000000" w:themeColor="text1"/>
              </w:rPr>
              <w:t>进行管理评审。总经理主持会议，各部门负责人参加了会议。管理评审输入考虑并覆盖了标准等要求。管理评审输出形成了《管理评审报告》，管理评审结论：管理体系具有持续的适宜性、充分性和有效性，管理评审输出提出了改进决定和措施，提出改进需求：</w:t>
            </w:r>
            <w:r w:rsidR="008F7E3E">
              <w:rPr>
                <w:rFonts w:ascii="宋体" w:eastAsia="宋体" w:hAnsi="宋体" w:cs="宋体" w:hint="eastAsia"/>
              </w:rPr>
              <w:t>加强管理制度的培训</w:t>
            </w:r>
          </w:p>
          <w:p w14:paraId="6A346599" w14:textId="46470855" w:rsidR="008F7E3E" w:rsidRDefault="008F7E3E" w:rsidP="008F7E3E">
            <w:pPr>
              <w:spacing w:line="400" w:lineRule="exact"/>
              <w:ind w:firstLineChars="200" w:firstLine="420"/>
              <w:rPr>
                <w:rFonts w:ascii="宋体" w:hAnsi="宋体" w:cs="宋体"/>
              </w:rPr>
            </w:pPr>
            <w:r>
              <w:rPr>
                <w:rFonts w:ascii="宋体" w:eastAsia="宋体" w:hAnsi="宋体" w:cs="宋体" w:hint="eastAsia"/>
              </w:rPr>
              <w:t>查见改进计划表，由综合部做出安排，各部门配合并落实。培训工作计划于2025年04月30日前完成，已于2025年04月10日完成培训，查见对应培训记录表。</w:t>
            </w:r>
          </w:p>
          <w:p w14:paraId="50D1B16B" w14:textId="772A8CA6" w:rsidR="004560A3" w:rsidRPr="008F7E3E" w:rsidRDefault="004560A3" w:rsidP="008F7E3E">
            <w:pPr>
              <w:spacing w:line="400" w:lineRule="exact"/>
              <w:ind w:firstLineChars="200" w:firstLine="420"/>
              <w:rPr>
                <w:rFonts w:ascii="宋体" w:eastAsia="宋体" w:hAnsi="宋体" w:hint="eastAsia"/>
                <w:color w:val="000000" w:themeColor="text1"/>
              </w:rPr>
            </w:pPr>
            <w:r w:rsidRPr="008F7E3E">
              <w:rPr>
                <w:rFonts w:ascii="宋体" w:eastAsia="宋体" w:hAnsi="宋体" w:hint="eastAsia"/>
                <w:color w:val="000000" w:themeColor="text1"/>
              </w:rPr>
              <w:t>经与总经理沟通了解，其对管理评审的实施过程、评审内容及与改进相关的决策和措施基本知晓，但还需进一步加强培训和对标准及相关程序文件的理解。</w:t>
            </w:r>
          </w:p>
          <w:p w14:paraId="17902B84" w14:textId="77777777" w:rsidR="004560A3" w:rsidRPr="008F7E3E" w:rsidRDefault="004560A3" w:rsidP="008F7E3E">
            <w:pPr>
              <w:spacing w:line="400" w:lineRule="exact"/>
              <w:ind w:firstLineChars="200" w:firstLine="420"/>
              <w:rPr>
                <w:rFonts w:ascii="宋体" w:eastAsia="宋体" w:hAnsi="宋体" w:hint="eastAsia"/>
                <w:color w:val="000000" w:themeColor="text1"/>
              </w:rPr>
            </w:pPr>
            <w:r w:rsidRPr="008F7E3E">
              <w:rPr>
                <w:rFonts w:ascii="宋体" w:eastAsia="宋体" w:hAnsi="宋体" w:hint="eastAsia"/>
                <w:color w:val="000000" w:themeColor="text1"/>
              </w:rPr>
              <w:t>管理评审的输入资料主要是各部门提供的工作总结，经检查内容比较笼统、简单，与以往管理评审内容重复度较多，已与负责人口头提出下次改进。</w:t>
            </w:r>
          </w:p>
          <w:p w14:paraId="05AEF31F" w14:textId="58E47903" w:rsidR="006F35C4" w:rsidRDefault="004560A3" w:rsidP="008F7E3E">
            <w:pPr>
              <w:spacing w:line="400" w:lineRule="exact"/>
              <w:ind w:firstLineChars="200" w:firstLine="420"/>
              <w:rPr>
                <w:b/>
              </w:rPr>
            </w:pPr>
            <w:r w:rsidRPr="008F7E3E">
              <w:rPr>
                <w:rFonts w:ascii="宋体" w:eastAsia="宋体" w:hAnsi="宋体" w:hint="eastAsia"/>
                <w:color w:val="000000" w:themeColor="text1"/>
              </w:rPr>
              <w:t>管理评审结论：公司质量管体系运行以来，公司管理体系持续基本适宜、充分、有效管理评审实施过程基本有效。</w:t>
            </w:r>
          </w:p>
        </w:tc>
      </w:tr>
    </w:tbl>
    <w:p w14:paraId="6F10956D" w14:textId="70BFE112" w:rsidR="006F35C4" w:rsidRDefault="00000000">
      <w:pPr>
        <w:pStyle w:val="Default"/>
        <w:spacing w:beforeLines="50" w:before="156" w:afterLines="50" w:after="156" w:line="360" w:lineRule="auto"/>
        <w:rPr>
          <w:szCs w:val="21"/>
        </w:rPr>
      </w:pPr>
      <w:r>
        <w:rPr>
          <w:rFonts w:hint="eastAsia"/>
          <w:b/>
          <w:color w:val="auto"/>
          <w:kern w:val="2"/>
          <w:sz w:val="21"/>
          <w:szCs w:val="21"/>
        </w:rPr>
        <w:lastRenderedPageBreak/>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sidR="004F5AB5">
        <w:rPr>
          <w:rFonts w:ascii="Wingdings 2" w:hAnsi="Wingdings 2"/>
          <w:szCs w:val="21"/>
        </w:rPr>
        <w:sym w:font="Wingdings 2" w:char="F0A2"/>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ad"/>
        <w:tblW w:w="0" w:type="auto"/>
        <w:tblLook w:val="04A0" w:firstRow="1" w:lastRow="0" w:firstColumn="1" w:lastColumn="0" w:noHBand="0" w:noVBand="1"/>
      </w:tblPr>
      <w:tblGrid>
        <w:gridCol w:w="9962"/>
      </w:tblGrid>
      <w:tr w:rsidR="006F35C4" w14:paraId="45A3DA2A" w14:textId="77777777">
        <w:tc>
          <w:tcPr>
            <w:tcW w:w="9962" w:type="dxa"/>
          </w:tcPr>
          <w:p w14:paraId="344430B6" w14:textId="65379285" w:rsidR="004560A3" w:rsidRDefault="004560A3" w:rsidP="004560A3">
            <w:pPr>
              <w:pStyle w:val="af1"/>
              <w:spacing w:before="66"/>
              <w:ind w:left="103"/>
              <w:rPr>
                <w:rFonts w:hint="eastAsia"/>
                <w:lang w:eastAsia="zh-CN"/>
              </w:rPr>
            </w:pPr>
            <w:r w:rsidRPr="00AF6CD4">
              <w:rPr>
                <w:rFonts w:cs="宋体"/>
                <w:b/>
                <w:bCs/>
                <w:lang w:eastAsia="zh-CN"/>
              </w:rPr>
              <w:t>1</w:t>
            </w:r>
            <w:r w:rsidRPr="00AF6CD4">
              <w:rPr>
                <w:b/>
                <w:bCs/>
                <w:lang w:eastAsia="zh-CN"/>
              </w:rPr>
              <w:t>）不合格品</w:t>
            </w:r>
            <w:r w:rsidRPr="00AF6CD4">
              <w:rPr>
                <w:rFonts w:cs="宋体"/>
                <w:b/>
                <w:bCs/>
                <w:lang w:eastAsia="zh-CN"/>
              </w:rPr>
              <w:t>/</w:t>
            </w:r>
            <w:r w:rsidRPr="00AF6CD4">
              <w:rPr>
                <w:b/>
                <w:bCs/>
                <w:lang w:eastAsia="zh-CN"/>
              </w:rPr>
              <w:t>不符合控制</w:t>
            </w:r>
            <w:r w:rsidRPr="00AF6CD4">
              <w:rPr>
                <w:rFonts w:cs="宋体" w:hint="eastAsia"/>
                <w:b/>
                <w:bCs/>
                <w:lang w:eastAsia="zh-CN"/>
              </w:rPr>
              <w:t>：</w:t>
            </w:r>
            <w:r>
              <w:rPr>
                <w:rFonts w:hint="eastAsia"/>
                <w:lang w:eastAsia="zh-CN"/>
              </w:rPr>
              <w:t>组织策划了</w:t>
            </w:r>
            <w:r>
              <w:rPr>
                <w:lang w:eastAsia="zh-CN"/>
              </w:rPr>
              <w:t>《</w:t>
            </w:r>
            <w:r w:rsidR="00601DFF" w:rsidRPr="00B30CCC">
              <w:rPr>
                <w:rFonts w:hint="eastAsia"/>
                <w:color w:val="000000" w:themeColor="text1"/>
                <w:lang w:eastAsia="zh-CN"/>
              </w:rPr>
              <w:t>不合格品控制程序</w:t>
            </w:r>
            <w:r>
              <w:rPr>
                <w:lang w:eastAsia="zh-CN"/>
              </w:rPr>
              <w:t>》，符合企业实际和标准要求。</w:t>
            </w:r>
            <w:r>
              <w:rPr>
                <w:rFonts w:hint="eastAsia"/>
                <w:lang w:eastAsia="zh-CN"/>
              </w:rPr>
              <w:t>明确了各类、各阶段的不合格的控制管控要求，并实施对不合格的处置方法选择、采取措施的程度取决于不合格的性质及其对产品的影响程度。</w:t>
            </w:r>
            <w:r w:rsidRPr="00AF7683">
              <w:rPr>
                <w:rFonts w:hint="eastAsia"/>
                <w:lang w:eastAsia="zh-CN"/>
              </w:rPr>
              <w:t>确定和选择改进机会，并采取必要措施改进管</w:t>
            </w:r>
            <w:r w:rsidRPr="00F71BA0">
              <w:rPr>
                <w:rFonts w:hint="eastAsia"/>
                <w:lang w:eastAsia="zh-CN"/>
              </w:rPr>
              <w:t>理体系，实现管理体系的预期结果。</w:t>
            </w:r>
            <w:r>
              <w:rPr>
                <w:rFonts w:hint="eastAsia"/>
                <w:lang w:eastAsia="zh-CN"/>
              </w:rPr>
              <w:t>体系运行以来未发生对不合格品进行让步放行的情况，部门对不合格品的性质、处理的措施及结论的结果进行了记录及保持。</w:t>
            </w:r>
            <w:r w:rsidRPr="008F3876">
              <w:rPr>
                <w:lang w:eastAsia="zh-CN"/>
              </w:rPr>
              <w:t>不合格品</w:t>
            </w:r>
            <w:r w:rsidRPr="008F3876">
              <w:rPr>
                <w:rFonts w:hint="eastAsia"/>
                <w:lang w:eastAsia="zh-CN"/>
              </w:rPr>
              <w:t>、</w:t>
            </w:r>
            <w:r w:rsidRPr="008F3876">
              <w:rPr>
                <w:lang w:eastAsia="zh-CN"/>
              </w:rPr>
              <w:t>不符合控制</w:t>
            </w:r>
            <w:r w:rsidRPr="008F3876">
              <w:rPr>
                <w:rFonts w:hint="eastAsia"/>
                <w:lang w:eastAsia="zh-CN"/>
              </w:rPr>
              <w:t>基本满足要求。</w:t>
            </w:r>
            <w:r>
              <w:rPr>
                <w:lang w:eastAsia="zh-CN"/>
              </w:rPr>
              <w:t xml:space="preserve">      </w:t>
            </w:r>
          </w:p>
          <w:p w14:paraId="370D7B80" w14:textId="488F0B57" w:rsidR="004560A3" w:rsidRPr="00F71BA0" w:rsidRDefault="004560A3" w:rsidP="004560A3">
            <w:pPr>
              <w:pStyle w:val="af1"/>
              <w:spacing w:before="66"/>
              <w:ind w:left="103"/>
              <w:rPr>
                <w:rFonts w:hint="eastAsia"/>
                <w:lang w:eastAsia="zh-CN"/>
              </w:rPr>
            </w:pPr>
            <w:r w:rsidRPr="00AF6CD4">
              <w:rPr>
                <w:rFonts w:cs="宋体"/>
                <w:b/>
                <w:bCs/>
                <w:spacing w:val="5"/>
                <w:lang w:eastAsia="zh-CN"/>
              </w:rPr>
              <w:t>2</w:t>
            </w:r>
            <w:r w:rsidRPr="00AF6CD4">
              <w:rPr>
                <w:b/>
                <w:bCs/>
                <w:spacing w:val="5"/>
                <w:lang w:eastAsia="zh-CN"/>
              </w:rPr>
              <w:t>）</w:t>
            </w:r>
            <w:r w:rsidRPr="00AF6CD4">
              <w:rPr>
                <w:b/>
                <w:bCs/>
                <w:spacing w:val="-76"/>
                <w:lang w:eastAsia="zh-CN"/>
              </w:rPr>
              <w:t xml:space="preserve"> </w:t>
            </w:r>
            <w:r w:rsidRPr="00AF6CD4">
              <w:rPr>
                <w:b/>
                <w:bCs/>
                <w:spacing w:val="17"/>
                <w:lang w:eastAsia="zh-CN"/>
              </w:rPr>
              <w:t>纠正</w:t>
            </w:r>
            <w:r w:rsidRPr="00AF6CD4">
              <w:rPr>
                <w:rFonts w:cs="宋体"/>
                <w:b/>
                <w:bCs/>
                <w:spacing w:val="17"/>
                <w:lang w:eastAsia="zh-CN"/>
              </w:rPr>
              <w:t>/</w:t>
            </w:r>
            <w:r w:rsidRPr="00AF6CD4">
              <w:rPr>
                <w:b/>
                <w:bCs/>
                <w:spacing w:val="17"/>
                <w:lang w:eastAsia="zh-CN"/>
              </w:rPr>
              <w:t>纠正措施有效性评价</w:t>
            </w:r>
            <w:r>
              <w:rPr>
                <w:spacing w:val="17"/>
                <w:lang w:eastAsia="zh-CN"/>
              </w:rPr>
              <w:t>：</w:t>
            </w:r>
            <w:r>
              <w:rPr>
                <w:rFonts w:hint="eastAsia"/>
                <w:lang w:eastAsia="zh-CN"/>
              </w:rPr>
              <w:t>组织策划了</w:t>
            </w:r>
            <w:r>
              <w:rPr>
                <w:lang w:eastAsia="zh-CN"/>
              </w:rPr>
              <w:t>《</w:t>
            </w:r>
            <w:r w:rsidR="00601DFF">
              <w:rPr>
                <w:rFonts w:hint="eastAsia"/>
                <w:color w:val="000000" w:themeColor="text1"/>
                <w:lang w:eastAsia="zh-CN"/>
              </w:rPr>
              <w:t>纠正和预防措施控制程序</w:t>
            </w:r>
            <w:r w:rsidRPr="00F374E4">
              <w:rPr>
                <w:rFonts w:hint="eastAsia"/>
                <w:lang w:eastAsia="zh-CN"/>
              </w:rPr>
              <w:t>》</w:t>
            </w:r>
            <w:r>
              <w:rPr>
                <w:lang w:eastAsia="zh-CN"/>
              </w:rPr>
              <w:t>，符合企业实际和标准要求。</w:t>
            </w:r>
            <w:r w:rsidRPr="00F71BA0">
              <w:rPr>
                <w:lang w:eastAsia="zh-CN"/>
              </w:rPr>
              <w:t>利用管理方针、管理目标、审核结果、分析评价、纠正措施以及管理评审提高管理体系的有效性。内审中的不符合项，采取了纠正措施，并对纠正措施的实施情况进行了跟踪验证。对</w:t>
            </w:r>
            <w:r w:rsidRPr="00F71BA0">
              <w:rPr>
                <w:rFonts w:hint="eastAsia"/>
                <w:lang w:eastAsia="zh-CN"/>
              </w:rPr>
              <w:t>生产及服务</w:t>
            </w:r>
            <w:r w:rsidRPr="00F71BA0">
              <w:rPr>
                <w:lang w:eastAsia="zh-CN"/>
              </w:rPr>
              <w:t>过程中发现的不合格品，已经按照要求进行了处置。管理评审中有纠正措施状况的输入。管理评审提出的纠正措施已经整改完毕并验证。</w:t>
            </w:r>
          </w:p>
          <w:p w14:paraId="2B5060F1" w14:textId="1B47BEFC" w:rsidR="006F35C4" w:rsidRDefault="004560A3" w:rsidP="004560A3">
            <w:pPr>
              <w:pStyle w:val="Default"/>
              <w:spacing w:beforeLines="50" w:before="156" w:afterLines="50" w:after="156" w:line="360" w:lineRule="auto"/>
              <w:rPr>
                <w:b/>
                <w:color w:val="auto"/>
                <w:kern w:val="2"/>
                <w:sz w:val="21"/>
              </w:rPr>
            </w:pPr>
            <w:r w:rsidRPr="00AF6CD4">
              <w:rPr>
                <w:rFonts w:cs="宋体"/>
                <w:b/>
                <w:bCs/>
                <w:spacing w:val="5"/>
              </w:rPr>
              <w:t>3</w:t>
            </w:r>
            <w:r w:rsidRPr="00AF6CD4">
              <w:rPr>
                <w:b/>
                <w:bCs/>
                <w:spacing w:val="5"/>
              </w:rPr>
              <w:t>）</w:t>
            </w:r>
            <w:r w:rsidRPr="00AF6CD4">
              <w:rPr>
                <w:b/>
                <w:bCs/>
                <w:spacing w:val="-83"/>
              </w:rPr>
              <w:t xml:space="preserve"> </w:t>
            </w:r>
            <w:r w:rsidRPr="00AF6CD4">
              <w:rPr>
                <w:b/>
                <w:bCs/>
                <w:spacing w:val="18"/>
              </w:rPr>
              <w:t>投诉的接受和处理情况：</w:t>
            </w:r>
            <w:r w:rsidRPr="00587BC8">
              <w:rPr>
                <w:rFonts w:ascii="宋体" w:hAnsi="宋体" w:cstheme="minorBidi"/>
                <w:color w:val="auto"/>
                <w:sz w:val="21"/>
                <w:szCs w:val="21"/>
              </w:rPr>
              <w:t>近一年以来，没有发生</w:t>
            </w:r>
            <w:r w:rsidRPr="00587BC8">
              <w:rPr>
                <w:rFonts w:ascii="宋体" w:hAnsi="宋体" w:cstheme="minorBidi" w:hint="eastAsia"/>
                <w:color w:val="auto"/>
                <w:sz w:val="21"/>
                <w:szCs w:val="21"/>
              </w:rPr>
              <w:t>重大</w:t>
            </w:r>
            <w:r w:rsidRPr="00587BC8">
              <w:rPr>
                <w:rFonts w:ascii="宋体" w:hAnsi="宋体" w:cstheme="minorBidi"/>
                <w:color w:val="auto"/>
                <w:sz w:val="21"/>
                <w:szCs w:val="21"/>
              </w:rPr>
              <w:t>质量事故</w:t>
            </w:r>
            <w:r w:rsidRPr="00587BC8">
              <w:rPr>
                <w:rFonts w:ascii="宋体" w:hAnsi="宋体" w:cstheme="minorBidi" w:hint="eastAsia"/>
                <w:color w:val="auto"/>
                <w:sz w:val="21"/>
                <w:szCs w:val="21"/>
              </w:rPr>
              <w:t>及</w:t>
            </w:r>
            <w:r w:rsidRPr="00587BC8">
              <w:rPr>
                <w:rFonts w:ascii="宋体" w:hAnsi="宋体" w:cstheme="minorBidi"/>
                <w:color w:val="auto"/>
                <w:sz w:val="21"/>
                <w:szCs w:val="21"/>
              </w:rPr>
              <w:t>重大顾客投诉</w:t>
            </w:r>
            <w:r w:rsidRPr="00587BC8">
              <w:rPr>
                <w:rFonts w:ascii="宋体" w:hAnsi="宋体" w:cstheme="minorBidi" w:hint="eastAsia"/>
                <w:color w:val="auto"/>
                <w:sz w:val="21"/>
                <w:szCs w:val="21"/>
              </w:rPr>
              <w:t>和</w:t>
            </w:r>
            <w:r w:rsidRPr="00587BC8">
              <w:rPr>
                <w:rFonts w:ascii="宋体" w:hAnsi="宋体" w:cstheme="minorBidi"/>
                <w:color w:val="auto"/>
                <w:sz w:val="21"/>
                <w:szCs w:val="21"/>
              </w:rPr>
              <w:t>行政处罚</w:t>
            </w:r>
            <w:r w:rsidRPr="00587BC8">
              <w:rPr>
                <w:rFonts w:ascii="宋体" w:hAnsi="宋体" w:cstheme="minorBidi" w:hint="eastAsia"/>
                <w:color w:val="auto"/>
                <w:sz w:val="21"/>
                <w:szCs w:val="21"/>
              </w:rPr>
              <w:t>事件</w:t>
            </w:r>
            <w:r>
              <w:rPr>
                <w:rFonts w:ascii="宋体" w:hAnsi="宋体" w:cstheme="minorBidi" w:hint="eastAsia"/>
                <w:color w:val="auto"/>
                <w:sz w:val="21"/>
                <w:szCs w:val="21"/>
              </w:rPr>
              <w:t>。</w:t>
            </w:r>
          </w:p>
        </w:tc>
      </w:tr>
    </w:tbl>
    <w:bookmarkEnd w:id="14"/>
    <w:bookmarkEnd w:id="15"/>
    <w:p w14:paraId="39F54437"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三、管理体系任何变更情况</w:t>
      </w:r>
    </w:p>
    <w:p w14:paraId="320C18FA" w14:textId="372D6A2F" w:rsidR="004560A3" w:rsidRDefault="00000000">
      <w:pPr>
        <w:spacing w:line="360" w:lineRule="auto"/>
        <w:rPr>
          <w:rFonts w:ascii="宋体" w:eastAsia="宋体" w:hAnsi="宋体" w:cs="宋体" w:hint="eastAsia"/>
        </w:rPr>
      </w:pPr>
      <w:r>
        <w:rPr>
          <w:rFonts w:hint="eastAsia"/>
        </w:rPr>
        <w:t>1）组织的名称、位置与区域：</w:t>
      </w:r>
      <w:r w:rsidR="004560A3">
        <w:rPr>
          <w:rFonts w:ascii="宋体" w:eastAsia="宋体" w:hAnsi="宋体" w:cs="宋体" w:hint="eastAsia"/>
        </w:rPr>
        <w:t>组织的名称无变更</w:t>
      </w:r>
      <w:r w:rsidR="00601DFF">
        <w:rPr>
          <w:rFonts w:ascii="宋体" w:eastAsia="宋体" w:hAnsi="宋体" w:cs="宋体" w:hint="eastAsia"/>
        </w:rPr>
        <w:t>；</w:t>
      </w:r>
      <w:r w:rsidR="004560A3">
        <w:rPr>
          <w:rFonts w:ascii="宋体" w:eastAsia="宋体" w:hAnsi="宋体" w:cs="宋体" w:hint="eastAsia"/>
        </w:rPr>
        <w:t>生产地址变更：</w:t>
      </w:r>
    </w:p>
    <w:p w14:paraId="1146CC59" w14:textId="2A0C39A4" w:rsidR="006F35C4" w:rsidRDefault="004560A3">
      <w:pPr>
        <w:spacing w:line="360" w:lineRule="auto"/>
      </w:pPr>
      <w:r>
        <w:rPr>
          <w:rFonts w:ascii="宋体" w:eastAsia="宋体" w:hAnsi="宋体" w:cs="宋体" w:hint="eastAsia"/>
        </w:rPr>
        <w:t>（原：</w:t>
      </w:r>
      <w:r w:rsidRPr="001B2A4F">
        <w:rPr>
          <w:rFonts w:ascii="宋体" w:hAnsi="宋体" w:cs="宋体"/>
        </w:rPr>
        <w:t>重庆市铜梁区巴川街道八一路</w:t>
      </w:r>
      <w:r w:rsidRPr="001B2A4F">
        <w:rPr>
          <w:rFonts w:ascii="宋体" w:hAnsi="宋体" w:cs="宋体" w:hint="eastAsia"/>
        </w:rPr>
        <w:t>社区</w:t>
      </w:r>
      <w:r w:rsidRPr="001B2A4F">
        <w:rPr>
          <w:rFonts w:ascii="宋体" w:hAnsi="宋体" w:cs="宋体"/>
        </w:rPr>
        <w:t>11组11号</w:t>
      </w:r>
      <w:r>
        <w:rPr>
          <w:rFonts w:ascii="宋体" w:eastAsia="宋体" w:hAnsi="宋体" w:cs="宋体" w:hint="eastAsia"/>
        </w:rPr>
        <w:t>现：重庆市铜梁区玉泉路</w:t>
      </w:r>
      <w:r>
        <w:rPr>
          <w:rFonts w:hint="eastAsia"/>
        </w:rPr>
        <w:t>9</w:t>
      </w:r>
      <w:r>
        <w:rPr>
          <w:rFonts w:ascii="宋体" w:eastAsia="宋体" w:hAnsi="宋体" w:cs="宋体" w:hint="eastAsia"/>
        </w:rPr>
        <w:t>号</w:t>
      </w:r>
    </w:p>
    <w:p w14:paraId="641A280E" w14:textId="6A82ADD0" w:rsidR="006F35C4" w:rsidRDefault="00000000">
      <w:pPr>
        <w:spacing w:line="360" w:lineRule="auto"/>
      </w:pPr>
      <w:r>
        <w:rPr>
          <w:rFonts w:hint="eastAsia"/>
        </w:rPr>
        <w:lastRenderedPageBreak/>
        <w:t>2）组织机构：</w:t>
      </w:r>
      <w:r w:rsidR="004560A3">
        <w:rPr>
          <w:rFonts w:ascii="宋体" w:eastAsia="宋体" w:hAnsi="宋体" w:cs="宋体" w:hint="eastAsia"/>
        </w:rPr>
        <w:t>无变更</w:t>
      </w:r>
    </w:p>
    <w:p w14:paraId="5A7F83FD" w14:textId="5E3BC806" w:rsidR="006F35C4" w:rsidRDefault="00000000">
      <w:pPr>
        <w:spacing w:line="360" w:lineRule="auto"/>
      </w:pPr>
      <w:r>
        <w:rPr>
          <w:rFonts w:hint="eastAsia"/>
        </w:rPr>
        <w:t>3）管理体系：</w:t>
      </w:r>
      <w:r w:rsidR="004560A3">
        <w:rPr>
          <w:rFonts w:ascii="宋体" w:eastAsia="宋体" w:hAnsi="宋体" w:cs="宋体" w:hint="eastAsia"/>
        </w:rPr>
        <w:t>无变更</w:t>
      </w:r>
    </w:p>
    <w:p w14:paraId="68F7781E" w14:textId="21B88C6B" w:rsidR="006F35C4" w:rsidRDefault="00000000">
      <w:pPr>
        <w:spacing w:line="360" w:lineRule="auto"/>
      </w:pPr>
      <w:r>
        <w:rPr>
          <w:rFonts w:hint="eastAsia"/>
        </w:rPr>
        <w:t>4）资源配置:</w:t>
      </w:r>
      <w:r w:rsidR="004560A3" w:rsidRPr="004560A3">
        <w:rPr>
          <w:rFonts w:ascii="宋体" w:eastAsia="宋体" w:hAnsi="宋体" w:cs="宋体" w:hint="eastAsia"/>
        </w:rPr>
        <w:t xml:space="preserve"> </w:t>
      </w:r>
      <w:r w:rsidR="004560A3">
        <w:rPr>
          <w:rFonts w:ascii="宋体" w:eastAsia="宋体" w:hAnsi="宋体" w:cs="宋体" w:hint="eastAsia"/>
        </w:rPr>
        <w:t>无变更</w:t>
      </w:r>
    </w:p>
    <w:p w14:paraId="78C816B9" w14:textId="25288040" w:rsidR="006F35C4" w:rsidRDefault="00000000">
      <w:pPr>
        <w:spacing w:line="360" w:lineRule="auto"/>
      </w:pPr>
      <w:r>
        <w:rPr>
          <w:rFonts w:hint="eastAsia"/>
        </w:rPr>
        <w:t>5）产品及其主要过程:</w:t>
      </w:r>
      <w:r w:rsidR="004560A3" w:rsidRPr="004560A3">
        <w:rPr>
          <w:rFonts w:ascii="宋体" w:eastAsia="宋体" w:hAnsi="宋体" w:cs="宋体" w:hint="eastAsia"/>
        </w:rPr>
        <w:t xml:space="preserve"> </w:t>
      </w:r>
      <w:r w:rsidR="004560A3">
        <w:rPr>
          <w:rFonts w:ascii="宋体" w:eastAsia="宋体" w:hAnsi="宋体" w:cs="宋体" w:hint="eastAsia"/>
        </w:rPr>
        <w:t>无变更</w:t>
      </w:r>
    </w:p>
    <w:p w14:paraId="2F1CB2C4" w14:textId="6BF64AF0" w:rsidR="006F35C4" w:rsidRDefault="00000000">
      <w:pPr>
        <w:spacing w:line="360" w:lineRule="auto"/>
      </w:pPr>
      <w:r>
        <w:rPr>
          <w:rFonts w:hint="eastAsia"/>
        </w:rPr>
        <w:t>6）法律法规及产品、检验标准:</w:t>
      </w:r>
      <w:r w:rsidR="004560A3" w:rsidRPr="004560A3">
        <w:rPr>
          <w:rFonts w:ascii="宋体" w:eastAsia="宋体" w:hAnsi="宋体" w:cs="宋体" w:hint="eastAsia"/>
        </w:rPr>
        <w:t xml:space="preserve"> </w:t>
      </w:r>
      <w:r w:rsidR="004560A3">
        <w:rPr>
          <w:rFonts w:ascii="宋体" w:eastAsia="宋体" w:hAnsi="宋体" w:cs="宋体" w:hint="eastAsia"/>
        </w:rPr>
        <w:t>无变更</w:t>
      </w:r>
    </w:p>
    <w:p w14:paraId="7B02D0E8" w14:textId="24ABBD81" w:rsidR="006F35C4" w:rsidRDefault="00000000">
      <w:pPr>
        <w:spacing w:line="360" w:lineRule="auto"/>
      </w:pPr>
      <w:r>
        <w:rPr>
          <w:rFonts w:hint="eastAsia"/>
        </w:rPr>
        <w:t>7）外部环境:</w:t>
      </w:r>
      <w:r w:rsidR="004560A3" w:rsidRPr="004560A3">
        <w:rPr>
          <w:rFonts w:ascii="宋体" w:eastAsia="宋体" w:hAnsi="宋体" w:cs="宋体" w:hint="eastAsia"/>
        </w:rPr>
        <w:t xml:space="preserve"> </w:t>
      </w:r>
      <w:r w:rsidR="004560A3">
        <w:rPr>
          <w:rFonts w:ascii="宋体" w:eastAsia="宋体" w:hAnsi="宋体" w:cs="宋体" w:hint="eastAsia"/>
        </w:rPr>
        <w:t>无变更</w:t>
      </w:r>
    </w:p>
    <w:p w14:paraId="36154DF7" w14:textId="25272A07" w:rsidR="006F35C4" w:rsidRDefault="00000000">
      <w:pPr>
        <w:spacing w:line="360" w:lineRule="auto"/>
      </w:pPr>
      <w:r>
        <w:rPr>
          <w:rFonts w:hint="eastAsia"/>
        </w:rPr>
        <w:t>8）审核范围（及不适用条款的合理性</w:t>
      </w:r>
      <w:r>
        <w:t>）</w:t>
      </w:r>
      <w:r>
        <w:rPr>
          <w:rFonts w:hint="eastAsia"/>
        </w:rPr>
        <w:t>:</w:t>
      </w:r>
      <w:r w:rsidR="004560A3" w:rsidRPr="004560A3">
        <w:rPr>
          <w:rFonts w:ascii="宋体" w:eastAsia="宋体" w:hAnsi="宋体" w:cs="宋体" w:hint="eastAsia"/>
        </w:rPr>
        <w:t xml:space="preserve"> </w:t>
      </w:r>
      <w:r w:rsidR="004560A3">
        <w:rPr>
          <w:rFonts w:ascii="宋体" w:eastAsia="宋体" w:hAnsi="宋体" w:cs="宋体" w:hint="eastAsia"/>
        </w:rPr>
        <w:t>无变更；不适用条款：无</w:t>
      </w:r>
    </w:p>
    <w:p w14:paraId="6A5CD5F8" w14:textId="6E726D87" w:rsidR="006F35C4" w:rsidRDefault="00000000">
      <w:pPr>
        <w:spacing w:line="360" w:lineRule="auto"/>
      </w:pPr>
      <w:r>
        <w:rPr>
          <w:rFonts w:hint="eastAsia"/>
        </w:rPr>
        <w:t>9）联系方式:</w:t>
      </w:r>
      <w:r w:rsidR="004560A3" w:rsidRPr="004560A3">
        <w:rPr>
          <w:rFonts w:ascii="宋体" w:eastAsia="宋体" w:hAnsi="宋体" w:cs="宋体" w:hint="eastAsia"/>
        </w:rPr>
        <w:t xml:space="preserve"> </w:t>
      </w:r>
      <w:r w:rsidR="004560A3">
        <w:rPr>
          <w:rFonts w:ascii="宋体" w:eastAsia="宋体" w:hAnsi="宋体" w:cs="宋体" w:hint="eastAsia"/>
        </w:rPr>
        <w:t>无变更</w:t>
      </w:r>
    </w:p>
    <w:p w14:paraId="068971C0"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61DD8061" w14:textId="5E8898A3" w:rsidR="006F35C4" w:rsidRPr="004560A3" w:rsidRDefault="004560A3">
      <w:pPr>
        <w:pStyle w:val="Default"/>
        <w:tabs>
          <w:tab w:val="left" w:pos="3011"/>
        </w:tabs>
        <w:spacing w:line="360" w:lineRule="auto"/>
        <w:jc w:val="both"/>
        <w:outlineLvl w:val="1"/>
        <w:rPr>
          <w:color w:val="auto"/>
          <w:kern w:val="2"/>
          <w:sz w:val="21"/>
        </w:rPr>
      </w:pPr>
      <w:r w:rsidRPr="008239AE">
        <w:rPr>
          <w:rFonts w:hint="eastAsia"/>
          <w:color w:val="auto"/>
          <w:kern w:val="2"/>
          <w:sz w:val="21"/>
        </w:rPr>
        <w:t>上次不符合发生在</w:t>
      </w:r>
      <w:r>
        <w:rPr>
          <w:rFonts w:hint="eastAsia"/>
          <w:color w:val="auto"/>
          <w:kern w:val="2"/>
          <w:sz w:val="21"/>
        </w:rPr>
        <w:t>综合</w:t>
      </w:r>
      <w:r w:rsidRPr="008239AE">
        <w:rPr>
          <w:rFonts w:hint="eastAsia"/>
          <w:color w:val="auto"/>
          <w:kern w:val="2"/>
          <w:sz w:val="21"/>
        </w:rPr>
        <w:t>部，涉及条款</w:t>
      </w:r>
      <w:r>
        <w:rPr>
          <w:rFonts w:hint="eastAsia"/>
          <w:color w:val="auto"/>
          <w:kern w:val="2"/>
          <w:sz w:val="21"/>
        </w:rPr>
        <w:t>7.2</w:t>
      </w:r>
      <w:r w:rsidRPr="008239AE">
        <w:rPr>
          <w:rFonts w:hint="eastAsia"/>
          <w:color w:val="auto"/>
          <w:kern w:val="2"/>
          <w:sz w:val="21"/>
        </w:rPr>
        <w:t>，经本次验证得到了整改，针对上次审核中不符合项所采取的纠正或纠正措施</w:t>
      </w:r>
      <w:r>
        <w:rPr>
          <w:rFonts w:hint="eastAsia"/>
          <w:color w:val="auto"/>
          <w:kern w:val="2"/>
          <w:sz w:val="21"/>
        </w:rPr>
        <w:t>基本</w:t>
      </w:r>
      <w:r w:rsidRPr="008239AE">
        <w:rPr>
          <w:rFonts w:hint="eastAsia"/>
          <w:color w:val="auto"/>
          <w:kern w:val="2"/>
          <w:sz w:val="21"/>
        </w:rPr>
        <w:t>实施有效。</w:t>
      </w:r>
    </w:p>
    <w:p w14:paraId="0992FAD5" w14:textId="77777777" w:rsidR="006F35C4" w:rsidRDefault="00000000">
      <w:pPr>
        <w:pStyle w:val="Default"/>
        <w:spacing w:beforeLines="50" w:before="156" w:afterLines="50" w:after="156" w:line="360" w:lineRule="auto"/>
        <w:rPr>
          <w:b/>
          <w:color w:val="auto"/>
          <w:kern w:val="2"/>
          <w:sz w:val="21"/>
          <w:lang w:val="en-GB"/>
        </w:rPr>
      </w:pPr>
      <w:r>
        <w:rPr>
          <w:rFonts w:hint="eastAsia"/>
          <w:b/>
          <w:color w:val="auto"/>
          <w:kern w:val="2"/>
          <w:sz w:val="21"/>
          <w:lang w:val="en-GB"/>
        </w:rPr>
        <w:t>五、认证证书及标志的使用</w:t>
      </w:r>
    </w:p>
    <w:p w14:paraId="28EBBAEB" w14:textId="2063EAC7" w:rsidR="006F35C4" w:rsidRPr="004560A3" w:rsidRDefault="004560A3" w:rsidP="004560A3">
      <w:pPr>
        <w:tabs>
          <w:tab w:val="left" w:pos="2552"/>
        </w:tabs>
        <w:spacing w:line="360" w:lineRule="auto"/>
        <w:rPr>
          <w:lang w:val="en-GB"/>
        </w:rPr>
      </w:pPr>
      <w:r w:rsidRPr="00552595">
        <w:rPr>
          <w:rFonts w:ascii="宋体" w:eastAsia="宋体" w:hAnsi="宋体" w:cs="宋体" w:hint="eastAsia"/>
        </w:rPr>
        <w:t>未见认证证书及标志的违规使用情况发生</w:t>
      </w:r>
    </w:p>
    <w:p w14:paraId="766E9B44" w14:textId="77777777" w:rsidR="006F35C4" w:rsidRDefault="00000000">
      <w:pPr>
        <w:pStyle w:val="Default"/>
        <w:spacing w:beforeLines="50" w:before="156" w:afterLines="50" w:after="156" w:line="360" w:lineRule="auto"/>
        <w:rPr>
          <w:b/>
          <w:color w:val="auto"/>
          <w:kern w:val="2"/>
          <w:sz w:val="21"/>
          <w:lang w:val="en-GB"/>
        </w:rPr>
      </w:pPr>
      <w:bookmarkStart w:id="20" w:name="_Toc199916229"/>
      <w:bookmarkStart w:id="21" w:name="_Toc204739691"/>
      <w:bookmarkStart w:id="22" w:name="_Toc199153393"/>
      <w:bookmarkEnd w:id="13"/>
      <w:r>
        <w:rPr>
          <w:rFonts w:hint="eastAsia"/>
          <w:b/>
          <w:color w:val="auto"/>
          <w:kern w:val="2"/>
          <w:sz w:val="21"/>
          <w:lang w:val="en-GB"/>
        </w:rPr>
        <w:t>六、被认证方的基本信息暨认证范围的表述</w:t>
      </w:r>
      <w:bookmarkEnd w:id="20"/>
      <w:bookmarkEnd w:id="21"/>
      <w:bookmarkEnd w:id="22"/>
    </w:p>
    <w:p w14:paraId="0C476E00" w14:textId="77777777" w:rsidR="006F35C4" w:rsidRDefault="00000000">
      <w:pPr>
        <w:pStyle w:val="Default"/>
        <w:spacing w:line="360" w:lineRule="auto"/>
        <w:ind w:firstLineChars="250" w:firstLine="527"/>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2B53B7DD" w14:textId="0BF6D2FB" w:rsidR="006F35C4" w:rsidRDefault="004F5AB5">
      <w:pPr>
        <w:pStyle w:val="Default"/>
        <w:spacing w:line="360" w:lineRule="auto"/>
        <w:ind w:firstLineChars="246" w:firstLine="590"/>
        <w:rPr>
          <w:color w:val="auto"/>
          <w:kern w:val="2"/>
          <w:sz w:val="21"/>
          <w:szCs w:val="21"/>
          <w:lang w:val="en-GB"/>
        </w:rPr>
      </w:pPr>
      <w:r>
        <w:rPr>
          <w:rFonts w:ascii="Wingdings 2" w:hAnsi="Wingdings 2"/>
          <w:szCs w:val="21"/>
        </w:rPr>
        <w:sym w:font="Wingdings 2" w:char="F0A2"/>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27791AAC" w14:textId="18CC62C0" w:rsidR="006F35C4" w:rsidRPr="004560A3" w:rsidRDefault="00000000" w:rsidP="004560A3">
      <w:pPr>
        <w:pStyle w:val="Default"/>
        <w:spacing w:line="360" w:lineRule="auto"/>
        <w:ind w:firstLineChars="296" w:firstLine="622"/>
        <w:rPr>
          <w:rFonts w:hAnsi="宋体" w:hint="eastAsia"/>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C0101E9" w14:textId="77777777" w:rsidR="006F35C4" w:rsidRDefault="00000000">
      <w:pPr>
        <w:pStyle w:val="Default"/>
        <w:spacing w:beforeLines="50" w:before="156" w:afterLines="50" w:after="156" w:line="360" w:lineRule="auto"/>
        <w:rPr>
          <w:b/>
          <w:color w:val="auto"/>
          <w:kern w:val="2"/>
          <w:sz w:val="21"/>
          <w:lang w:val="en-GB"/>
        </w:rPr>
      </w:pPr>
      <w:bookmarkStart w:id="23" w:name="_Toc204739692"/>
      <w:bookmarkStart w:id="24" w:name="_Toc199153394"/>
      <w:bookmarkStart w:id="25" w:name="_Toc199916230"/>
      <w:r>
        <w:rPr>
          <w:rFonts w:hint="eastAsia"/>
          <w:b/>
          <w:color w:val="auto"/>
          <w:kern w:val="2"/>
          <w:sz w:val="21"/>
          <w:lang w:val="en-GB"/>
        </w:rPr>
        <w:t>七、审核结论及推荐意见</w:t>
      </w:r>
      <w:bookmarkEnd w:id="23"/>
      <w:bookmarkEnd w:id="24"/>
      <w:bookmarkEnd w:id="25"/>
    </w:p>
    <w:p w14:paraId="7DB34825" w14:textId="77777777" w:rsidR="006F35C4" w:rsidRDefault="00000000">
      <w:pPr>
        <w:pStyle w:val="Default"/>
        <w:spacing w:line="360" w:lineRule="auto"/>
        <w:ind w:leftChars="200" w:left="1453" w:hangingChars="490" w:hanging="1033"/>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重庆双合鑫塑料制品有限公司</w:t>
      </w:r>
      <w:r>
        <w:rPr>
          <w:rFonts w:hAnsi="宋体" w:hint="eastAsia"/>
          <w:color w:val="auto"/>
          <w:kern w:val="2"/>
          <w:sz w:val="21"/>
          <w:szCs w:val="21"/>
          <w:lang w:val="en-GB"/>
        </w:rPr>
        <w:t>的</w:t>
      </w:r>
    </w:p>
    <w:p w14:paraId="61E3A10F" w14:textId="66B21DC4" w:rsidR="006F35C4" w:rsidRDefault="004F5AB5">
      <w:pPr>
        <w:pStyle w:val="Default"/>
        <w:spacing w:line="360" w:lineRule="auto"/>
        <w:ind w:firstLineChars="200" w:firstLine="480"/>
        <w:rPr>
          <w:color w:val="auto"/>
          <w:kern w:val="2"/>
          <w:sz w:val="21"/>
          <w:szCs w:val="21"/>
          <w:lang w:val="en-GB"/>
        </w:rPr>
      </w:pPr>
      <w:r>
        <w:rPr>
          <w:rFonts w:ascii="Wingdings 2" w:hAnsi="Wingdings 2"/>
          <w:szCs w:val="21"/>
        </w:rPr>
        <w:sym w:font="Wingdings 2" w:char="F0A2"/>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317"/>
        <w:gridCol w:w="1309"/>
      </w:tblGrid>
      <w:tr w:rsidR="006F35C4" w14:paraId="74594B1C" w14:textId="77777777">
        <w:tc>
          <w:tcPr>
            <w:tcW w:w="2803" w:type="dxa"/>
          </w:tcPr>
          <w:p w14:paraId="74A6B2C2"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3A24B569" w14:textId="77777777" w:rsidR="006F35C4" w:rsidRDefault="00000000">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2D505D94" w14:textId="4D39E388" w:rsidR="006F35C4" w:rsidRDefault="004F5AB5">
            <w:pPr>
              <w:pStyle w:val="Default"/>
              <w:spacing w:line="360" w:lineRule="auto"/>
              <w:jc w:val="both"/>
              <w:rPr>
                <w:color w:val="auto"/>
                <w:kern w:val="2"/>
                <w:sz w:val="21"/>
                <w:szCs w:val="21"/>
              </w:rPr>
            </w:pPr>
            <w:r>
              <w:rPr>
                <w:rFonts w:ascii="Wingdings 2" w:hAnsi="Wingdings 2"/>
                <w:szCs w:val="21"/>
              </w:rPr>
              <w:sym w:font="Wingdings 2" w:char="F0A2"/>
            </w:r>
            <w:r>
              <w:rPr>
                <w:rFonts w:hint="eastAsia"/>
                <w:color w:val="auto"/>
                <w:kern w:val="2"/>
                <w:sz w:val="21"/>
                <w:szCs w:val="21"/>
              </w:rPr>
              <w:t>基本符合</w:t>
            </w:r>
          </w:p>
        </w:tc>
        <w:tc>
          <w:tcPr>
            <w:tcW w:w="1309" w:type="dxa"/>
          </w:tcPr>
          <w:p w14:paraId="7F22C7D6" w14:textId="77777777" w:rsidR="006F35C4" w:rsidRDefault="00000000">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rsidR="006F35C4" w14:paraId="0DAFACE3" w14:textId="77777777">
        <w:tc>
          <w:tcPr>
            <w:tcW w:w="2803" w:type="dxa"/>
          </w:tcPr>
          <w:p w14:paraId="20A36071"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36B79EDA"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D55D5D5" w14:textId="6D72BC59" w:rsidR="006F35C4" w:rsidRDefault="004F5AB5">
            <w:pPr>
              <w:pStyle w:val="Default"/>
              <w:spacing w:line="360" w:lineRule="auto"/>
              <w:jc w:val="both"/>
              <w:rPr>
                <w:color w:val="auto"/>
                <w:kern w:val="2"/>
                <w:sz w:val="21"/>
                <w:szCs w:val="21"/>
              </w:rPr>
            </w:pPr>
            <w:r>
              <w:rPr>
                <w:rFonts w:ascii="Wingdings 2" w:hAnsi="Wingdings 2"/>
                <w:szCs w:val="21"/>
              </w:rPr>
              <w:sym w:font="Wingdings 2" w:char="F0A2"/>
            </w:r>
            <w:r>
              <w:rPr>
                <w:rFonts w:hint="eastAsia"/>
                <w:color w:val="auto"/>
                <w:kern w:val="2"/>
                <w:sz w:val="21"/>
                <w:szCs w:val="21"/>
              </w:rPr>
              <w:t>基本满足</w:t>
            </w:r>
          </w:p>
        </w:tc>
        <w:tc>
          <w:tcPr>
            <w:tcW w:w="1309" w:type="dxa"/>
          </w:tcPr>
          <w:p w14:paraId="20F90E8B"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6F35C4" w14:paraId="60B012E7" w14:textId="77777777">
        <w:tc>
          <w:tcPr>
            <w:tcW w:w="2803" w:type="dxa"/>
          </w:tcPr>
          <w:p w14:paraId="27883165"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2EDBBA9F"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E9331D0" w14:textId="66F28BF3" w:rsidR="006F35C4" w:rsidRDefault="004F5AB5">
            <w:pPr>
              <w:pStyle w:val="Default"/>
              <w:spacing w:line="360" w:lineRule="auto"/>
              <w:jc w:val="both"/>
              <w:rPr>
                <w:color w:val="auto"/>
                <w:kern w:val="2"/>
                <w:sz w:val="21"/>
                <w:szCs w:val="21"/>
                <w:lang w:val="en-GB"/>
              </w:rPr>
            </w:pPr>
            <w:r>
              <w:rPr>
                <w:rFonts w:ascii="Wingdings 2" w:hAnsi="Wingdings 2"/>
                <w:szCs w:val="21"/>
              </w:rPr>
              <w:sym w:font="Wingdings 2" w:char="F0A2"/>
            </w:r>
            <w:r>
              <w:rPr>
                <w:rFonts w:hint="eastAsia"/>
                <w:color w:val="auto"/>
                <w:kern w:val="2"/>
                <w:sz w:val="21"/>
                <w:szCs w:val="21"/>
              </w:rPr>
              <w:t>基本</w:t>
            </w:r>
            <w:r>
              <w:rPr>
                <w:rFonts w:hint="eastAsia"/>
                <w:color w:val="auto"/>
                <w:kern w:val="2"/>
                <w:sz w:val="21"/>
                <w:szCs w:val="21"/>
                <w:lang w:val="en-GB"/>
              </w:rPr>
              <w:t>满足</w:t>
            </w:r>
          </w:p>
        </w:tc>
        <w:tc>
          <w:tcPr>
            <w:tcW w:w="1309" w:type="dxa"/>
          </w:tcPr>
          <w:p w14:paraId="2FEAE06A"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rsidR="006F35C4" w14:paraId="7060A12F" w14:textId="77777777">
        <w:tc>
          <w:tcPr>
            <w:tcW w:w="2803" w:type="dxa"/>
          </w:tcPr>
          <w:p w14:paraId="5DD2244C"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61C76587"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398ED7CA" w14:textId="217D0989" w:rsidR="006F35C4" w:rsidRDefault="004F5AB5">
            <w:pPr>
              <w:pStyle w:val="Default"/>
              <w:spacing w:line="360" w:lineRule="auto"/>
              <w:jc w:val="both"/>
              <w:rPr>
                <w:color w:val="auto"/>
                <w:kern w:val="2"/>
                <w:sz w:val="21"/>
                <w:szCs w:val="21"/>
              </w:rPr>
            </w:pPr>
            <w:r>
              <w:rPr>
                <w:rFonts w:ascii="Wingdings 2" w:hAnsi="Wingdings 2"/>
                <w:szCs w:val="21"/>
              </w:rPr>
              <w:sym w:font="Wingdings 2" w:char="F0A2"/>
            </w:r>
            <w:r>
              <w:rPr>
                <w:rFonts w:hint="eastAsia"/>
                <w:color w:val="auto"/>
                <w:kern w:val="2"/>
                <w:sz w:val="21"/>
                <w:szCs w:val="21"/>
              </w:rPr>
              <w:t>基本有效</w:t>
            </w:r>
          </w:p>
        </w:tc>
        <w:tc>
          <w:tcPr>
            <w:tcW w:w="1309" w:type="dxa"/>
          </w:tcPr>
          <w:p w14:paraId="37F941DE"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rsidR="006F35C4" w14:paraId="5BA5E7D8" w14:textId="77777777">
        <w:tc>
          <w:tcPr>
            <w:tcW w:w="2803" w:type="dxa"/>
          </w:tcPr>
          <w:p w14:paraId="4614897A"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CEADB79"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78F275BD" w14:textId="639061FE" w:rsidR="006F35C4" w:rsidRDefault="004F5AB5">
            <w:pPr>
              <w:pStyle w:val="Default"/>
              <w:spacing w:line="360" w:lineRule="auto"/>
              <w:jc w:val="both"/>
              <w:rPr>
                <w:color w:val="auto"/>
                <w:kern w:val="2"/>
                <w:sz w:val="21"/>
                <w:szCs w:val="21"/>
              </w:rPr>
            </w:pPr>
            <w:r>
              <w:rPr>
                <w:rFonts w:ascii="Wingdings 2" w:hAnsi="Wingdings 2"/>
                <w:szCs w:val="21"/>
              </w:rPr>
              <w:sym w:font="Wingdings 2" w:char="F0A2"/>
            </w:r>
            <w:r>
              <w:rPr>
                <w:rFonts w:hint="eastAsia"/>
                <w:color w:val="auto"/>
                <w:kern w:val="2"/>
                <w:sz w:val="21"/>
                <w:szCs w:val="21"/>
              </w:rPr>
              <w:t>基本达到</w:t>
            </w:r>
          </w:p>
        </w:tc>
        <w:tc>
          <w:tcPr>
            <w:tcW w:w="1309" w:type="dxa"/>
          </w:tcPr>
          <w:p w14:paraId="089BCA20"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rsidR="006F35C4" w14:paraId="14E1B766" w14:textId="77777777">
        <w:tc>
          <w:tcPr>
            <w:tcW w:w="2803" w:type="dxa"/>
          </w:tcPr>
          <w:p w14:paraId="06BC287B"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7B69B672"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189235C" w14:textId="6DBCB735" w:rsidR="006F35C4" w:rsidRDefault="004F5AB5">
            <w:pPr>
              <w:pStyle w:val="Default"/>
              <w:spacing w:line="360" w:lineRule="auto"/>
              <w:jc w:val="both"/>
              <w:rPr>
                <w:color w:val="auto"/>
                <w:kern w:val="2"/>
                <w:sz w:val="21"/>
                <w:szCs w:val="21"/>
              </w:rPr>
            </w:pPr>
            <w:r>
              <w:rPr>
                <w:rFonts w:ascii="Wingdings 2" w:hAnsi="Wingdings 2"/>
                <w:szCs w:val="21"/>
              </w:rPr>
              <w:sym w:font="Wingdings 2" w:char="F0A2"/>
            </w:r>
            <w:r>
              <w:rPr>
                <w:rFonts w:hint="eastAsia"/>
                <w:color w:val="auto"/>
                <w:kern w:val="2"/>
                <w:sz w:val="21"/>
                <w:szCs w:val="21"/>
              </w:rPr>
              <w:t>基本有效</w:t>
            </w:r>
          </w:p>
        </w:tc>
        <w:tc>
          <w:tcPr>
            <w:tcW w:w="1309" w:type="dxa"/>
          </w:tcPr>
          <w:p w14:paraId="251E4249" w14:textId="77777777" w:rsidR="006F35C4" w:rsidRDefault="0000000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32458578" w14:textId="77777777" w:rsidR="006F35C4" w:rsidRDefault="006F35C4">
      <w:pPr>
        <w:pStyle w:val="Default"/>
        <w:spacing w:beforeLines="50" w:before="156" w:afterLines="50" w:after="156" w:line="360" w:lineRule="auto"/>
        <w:rPr>
          <w:b/>
          <w:color w:val="auto"/>
          <w:kern w:val="2"/>
          <w:sz w:val="21"/>
          <w:lang w:val="en-GB"/>
        </w:rPr>
      </w:pPr>
    </w:p>
    <w:p w14:paraId="301E1606" w14:textId="77777777" w:rsidR="006F35C4" w:rsidRDefault="00000000">
      <w:pPr>
        <w:tabs>
          <w:tab w:val="left" w:pos="2552"/>
        </w:tabs>
        <w:spacing w:line="360" w:lineRule="auto"/>
        <w:ind w:firstLineChars="200" w:firstLine="422"/>
      </w:pPr>
      <w:r>
        <w:rPr>
          <w:rFonts w:hAnsi="宋体" w:hint="eastAsia"/>
          <w:b/>
          <w:lang w:val="en-GB"/>
        </w:rPr>
        <w:t>推荐意见</w:t>
      </w:r>
      <w:r>
        <w:rPr>
          <w:rFonts w:hAnsi="宋体" w:hint="eastAsia"/>
          <w:lang w:val="en-GB"/>
        </w:rPr>
        <w:t>：</w:t>
      </w:r>
      <w:r>
        <w:rPr>
          <w:rFonts w:cs="宋体" w:hint="eastAsia"/>
          <w:b/>
          <w:kern w:val="0"/>
        </w:rPr>
        <w:t>□</w:t>
      </w:r>
      <w:r>
        <w:rPr>
          <w:rFonts w:hAnsi="宋体" w:hint="eastAsia"/>
        </w:rPr>
        <w:t>暂停证书的原因已经消除，恢复认证注册</w:t>
      </w:r>
    </w:p>
    <w:p w14:paraId="0D3FBE52" w14:textId="77777777" w:rsidR="006F35C4" w:rsidRDefault="00000000">
      <w:pPr>
        <w:tabs>
          <w:tab w:val="left" w:pos="2552"/>
        </w:tabs>
        <w:spacing w:line="360" w:lineRule="auto"/>
        <w:ind w:firstLineChars="750" w:firstLine="1581"/>
      </w:pPr>
      <w:r>
        <w:rPr>
          <w:rFonts w:cs="宋体" w:hint="eastAsia"/>
          <w:b/>
          <w:kern w:val="0"/>
        </w:rPr>
        <w:lastRenderedPageBreak/>
        <w:t>□</w:t>
      </w:r>
      <w:r>
        <w:rPr>
          <w:rFonts w:hAnsi="宋体" w:hint="eastAsia"/>
        </w:rPr>
        <w:t>保持认证注册</w:t>
      </w:r>
    </w:p>
    <w:p w14:paraId="617516F8" w14:textId="7C113C7C" w:rsidR="006F35C4" w:rsidRDefault="004F5AB5">
      <w:pPr>
        <w:tabs>
          <w:tab w:val="left" w:pos="2552"/>
        </w:tabs>
        <w:spacing w:line="360" w:lineRule="auto"/>
        <w:ind w:firstLineChars="750" w:firstLine="1575"/>
      </w:pPr>
      <w:r>
        <w:rPr>
          <w:rFonts w:ascii="Wingdings 2" w:hAnsi="Wingdings 2"/>
        </w:rPr>
        <w:sym w:font="Wingdings 2" w:char="F0A2"/>
      </w:r>
      <w:r>
        <w:rPr>
          <w:rFonts w:hAnsi="宋体" w:hint="eastAsia"/>
        </w:rPr>
        <w:t>在商定的时间内完成对不符合项的整改，并经审核组验证有效后，保持认证注册</w:t>
      </w:r>
    </w:p>
    <w:p w14:paraId="63FF175C" w14:textId="77777777" w:rsidR="006F35C4" w:rsidRDefault="00000000">
      <w:pPr>
        <w:tabs>
          <w:tab w:val="left" w:pos="2552"/>
        </w:tabs>
        <w:spacing w:line="360" w:lineRule="auto"/>
        <w:ind w:firstLineChars="750" w:firstLine="1581"/>
        <w:rPr>
          <w:rFonts w:hAnsi="宋体"/>
        </w:rPr>
      </w:pPr>
      <w:r>
        <w:rPr>
          <w:rFonts w:cs="宋体" w:hint="eastAsia"/>
          <w:b/>
          <w:kern w:val="0"/>
        </w:rPr>
        <w:t>□</w:t>
      </w:r>
      <w:r>
        <w:rPr>
          <w:rFonts w:hAnsi="宋体" w:hint="eastAsia"/>
        </w:rPr>
        <w:t>暂停认证注册</w:t>
      </w:r>
    </w:p>
    <w:p w14:paraId="4C301A82" w14:textId="77777777" w:rsidR="006F35C4" w:rsidRDefault="00000000">
      <w:pPr>
        <w:tabs>
          <w:tab w:val="left" w:pos="2552"/>
        </w:tabs>
        <w:spacing w:line="360" w:lineRule="auto"/>
        <w:ind w:firstLineChars="750" w:firstLine="1581"/>
        <w:rPr>
          <w:rFonts w:cs="宋体"/>
          <w:bCs/>
          <w:kern w:val="0"/>
        </w:rPr>
      </w:pPr>
      <w:r>
        <w:rPr>
          <w:rFonts w:cs="宋体" w:hint="eastAsia"/>
          <w:b/>
          <w:kern w:val="0"/>
        </w:rPr>
        <w:t>□</w:t>
      </w:r>
      <w:r>
        <w:rPr>
          <w:rFonts w:cs="宋体" w:hint="eastAsia"/>
          <w:bCs/>
          <w:kern w:val="0"/>
        </w:rPr>
        <w:t>扩大认证范围</w:t>
      </w:r>
    </w:p>
    <w:p w14:paraId="6C75D141" w14:textId="77777777" w:rsidR="006F35C4" w:rsidRDefault="00000000">
      <w:pPr>
        <w:tabs>
          <w:tab w:val="left" w:pos="2552"/>
        </w:tabs>
        <w:spacing w:line="360" w:lineRule="auto"/>
        <w:ind w:firstLineChars="750" w:firstLine="1581"/>
        <w:rPr>
          <w:bCs/>
          <w:lang w:val="en-GB"/>
        </w:rPr>
      </w:pPr>
      <w:r>
        <w:rPr>
          <w:rFonts w:cs="宋体" w:hint="eastAsia"/>
          <w:b/>
          <w:kern w:val="0"/>
        </w:rPr>
        <w:t>□</w:t>
      </w:r>
      <w:r>
        <w:rPr>
          <w:rFonts w:cs="宋体" w:hint="eastAsia"/>
          <w:bCs/>
          <w:kern w:val="0"/>
        </w:rPr>
        <w:t>缩小认证范围</w:t>
      </w:r>
    </w:p>
    <w:p w14:paraId="7EE99741" w14:textId="77777777" w:rsidR="006F35C4" w:rsidRDefault="006F35C4">
      <w:pPr>
        <w:pStyle w:val="Default"/>
        <w:spacing w:line="360" w:lineRule="auto"/>
        <w:rPr>
          <w:color w:val="auto"/>
          <w:kern w:val="2"/>
          <w:sz w:val="21"/>
          <w:szCs w:val="21"/>
          <w:lang w:val="en-GB"/>
        </w:rPr>
      </w:pPr>
    </w:p>
    <w:p w14:paraId="625CA780" w14:textId="77777777" w:rsidR="006F35C4" w:rsidRDefault="00000000">
      <w:pPr>
        <w:pStyle w:val="Default"/>
        <w:spacing w:beforeLines="50" w:before="156" w:afterLines="50" w:after="156" w:line="360" w:lineRule="exact"/>
        <w:ind w:firstLineChars="1881" w:firstLine="3966"/>
        <w:rPr>
          <w:b/>
          <w:color w:val="auto"/>
          <w:kern w:val="2"/>
          <w:sz w:val="21"/>
          <w:lang w:val="en-GB"/>
        </w:rPr>
      </w:pPr>
      <w:r>
        <w:rPr>
          <w:rFonts w:hint="eastAsia"/>
          <w:b/>
          <w:color w:val="auto"/>
          <w:kern w:val="2"/>
          <w:sz w:val="21"/>
          <w:lang w:val="en-GB"/>
        </w:rPr>
        <w:t>北京国标联合认证有限公司</w:t>
      </w:r>
    </w:p>
    <w:p w14:paraId="1792C254" w14:textId="0B370FF6" w:rsidR="006F35C4" w:rsidRDefault="00000000">
      <w:pPr>
        <w:pStyle w:val="Default"/>
        <w:spacing w:beforeLines="50" w:before="156" w:afterLines="50" w:after="156" w:line="360" w:lineRule="exact"/>
        <w:ind w:firstLineChars="1881" w:firstLine="3966"/>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rPr>
        <w:t xml:space="preserve">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、陈政</w:t>
      </w:r>
      <w:r>
        <w:rPr>
          <w:rFonts w:hint="eastAsia"/>
        </w:rPr>
        <w:t xml:space="preserve">  </w:t>
      </w:r>
    </w:p>
    <w:p w14:paraId="7435C869" w14:textId="77777777" w:rsidR="006F35C4" w:rsidRDefault="006F35C4">
      <w:pPr>
        <w:spacing w:line="360" w:lineRule="auto"/>
        <w:rPr>
          <w:lang w:val="en-GB"/>
        </w:rPr>
      </w:pPr>
    </w:p>
    <w:p w14:paraId="4E565151" w14:textId="77777777" w:rsidR="006F35C4" w:rsidRDefault="006F35C4">
      <w:pPr>
        <w:pStyle w:val="a0"/>
      </w:pPr>
    </w:p>
    <w:p w14:paraId="607A5CED" w14:textId="77777777" w:rsidR="006F35C4" w:rsidRDefault="006F35C4">
      <w:pPr>
        <w:pStyle w:val="a0"/>
      </w:pPr>
    </w:p>
    <w:p w14:paraId="514BDB65" w14:textId="77777777" w:rsidR="006F35C4" w:rsidRDefault="006F35C4">
      <w:pPr>
        <w:pStyle w:val="a0"/>
      </w:pPr>
    </w:p>
    <w:p w14:paraId="662C8FB9" w14:textId="77777777" w:rsidR="006F35C4" w:rsidRDefault="006F35C4">
      <w:pPr>
        <w:pStyle w:val="a0"/>
      </w:pPr>
    </w:p>
    <w:p w14:paraId="5692AAD6" w14:textId="77777777" w:rsidR="006F35C4" w:rsidRDefault="006F35C4">
      <w:pPr>
        <w:pStyle w:val="a0"/>
      </w:pPr>
    </w:p>
    <w:p w14:paraId="53B0AC88" w14:textId="77777777" w:rsidR="006F35C4" w:rsidRDefault="006F35C4">
      <w:pPr>
        <w:pStyle w:val="a0"/>
      </w:pPr>
    </w:p>
    <w:p w14:paraId="3BD7C09D" w14:textId="77777777" w:rsidR="006F35C4" w:rsidRDefault="006F35C4">
      <w:pPr>
        <w:pStyle w:val="a0"/>
      </w:pPr>
    </w:p>
    <w:p w14:paraId="5F050D64" w14:textId="77777777" w:rsidR="006F35C4" w:rsidRDefault="006F35C4">
      <w:pPr>
        <w:pStyle w:val="a0"/>
      </w:pPr>
    </w:p>
    <w:p w14:paraId="5FDFA4AC" w14:textId="77777777" w:rsidR="006F35C4" w:rsidRDefault="006F35C4">
      <w:pPr>
        <w:pStyle w:val="a0"/>
      </w:pPr>
    </w:p>
    <w:p w14:paraId="21BD312E" w14:textId="77777777" w:rsidR="006F35C4" w:rsidRDefault="006F35C4">
      <w:pPr>
        <w:pStyle w:val="a0"/>
      </w:pPr>
    </w:p>
    <w:p w14:paraId="72146B41" w14:textId="77777777" w:rsidR="006F35C4" w:rsidRDefault="006F35C4">
      <w:pPr>
        <w:pStyle w:val="a0"/>
      </w:pPr>
    </w:p>
    <w:p w14:paraId="146389A3" w14:textId="77777777" w:rsidR="006F35C4" w:rsidRDefault="006F35C4">
      <w:pPr>
        <w:pStyle w:val="a0"/>
      </w:pPr>
    </w:p>
    <w:p w14:paraId="49A3F0C8" w14:textId="77777777" w:rsidR="006F35C4" w:rsidRDefault="006F35C4">
      <w:pPr>
        <w:pStyle w:val="a0"/>
      </w:pPr>
    </w:p>
    <w:p w14:paraId="3158F5D5" w14:textId="77777777" w:rsidR="006F35C4" w:rsidRDefault="006F35C4">
      <w:pPr>
        <w:pStyle w:val="a0"/>
      </w:pPr>
    </w:p>
    <w:p w14:paraId="3CDBC9AA" w14:textId="77777777" w:rsidR="006F35C4" w:rsidRDefault="006F35C4">
      <w:pPr>
        <w:pStyle w:val="a0"/>
      </w:pPr>
    </w:p>
    <w:p w14:paraId="56D45E11" w14:textId="77777777" w:rsidR="006F35C4" w:rsidRDefault="006F35C4">
      <w:pPr>
        <w:pStyle w:val="a0"/>
      </w:pPr>
    </w:p>
    <w:p w14:paraId="2C298DD1" w14:textId="77777777" w:rsidR="006F35C4" w:rsidRDefault="006F35C4">
      <w:pPr>
        <w:pStyle w:val="a0"/>
      </w:pPr>
    </w:p>
    <w:p w14:paraId="51324405" w14:textId="77777777" w:rsidR="006F35C4" w:rsidRDefault="006F35C4">
      <w:pPr>
        <w:pStyle w:val="a0"/>
      </w:pPr>
    </w:p>
    <w:p w14:paraId="10685D65" w14:textId="77777777" w:rsidR="006F35C4" w:rsidRDefault="006F35C4">
      <w:pPr>
        <w:pStyle w:val="a0"/>
      </w:pPr>
    </w:p>
    <w:p w14:paraId="0ED39C8C" w14:textId="77777777" w:rsidR="006F35C4" w:rsidRDefault="006F35C4">
      <w:pPr>
        <w:pStyle w:val="a0"/>
      </w:pPr>
    </w:p>
    <w:p w14:paraId="67296AD1" w14:textId="77777777" w:rsidR="006F35C4" w:rsidRDefault="006F35C4">
      <w:pPr>
        <w:pStyle w:val="a0"/>
      </w:pPr>
    </w:p>
    <w:p w14:paraId="3AF3CA77" w14:textId="77777777" w:rsidR="006F35C4" w:rsidRDefault="006F35C4">
      <w:pPr>
        <w:pStyle w:val="a0"/>
      </w:pPr>
    </w:p>
    <w:p w14:paraId="35AAF858" w14:textId="77777777" w:rsidR="006F35C4" w:rsidRDefault="006F35C4">
      <w:pPr>
        <w:pStyle w:val="a0"/>
      </w:pPr>
    </w:p>
    <w:p w14:paraId="7B061BE3" w14:textId="77777777" w:rsidR="006F35C4" w:rsidRDefault="006F35C4">
      <w:pPr>
        <w:pStyle w:val="a0"/>
        <w:rPr>
          <w:rFonts w:eastAsiaTheme="minorEastAsia"/>
        </w:rPr>
      </w:pPr>
    </w:p>
    <w:p w14:paraId="004B6FBE" w14:textId="77777777" w:rsidR="00601DFF" w:rsidRDefault="00601DFF">
      <w:pPr>
        <w:pStyle w:val="a0"/>
        <w:rPr>
          <w:rFonts w:eastAsiaTheme="minorEastAsia"/>
        </w:rPr>
      </w:pPr>
    </w:p>
    <w:p w14:paraId="6747050A" w14:textId="77777777" w:rsidR="00601DFF" w:rsidRPr="00601DFF" w:rsidRDefault="00601DFF">
      <w:pPr>
        <w:pStyle w:val="a0"/>
        <w:rPr>
          <w:rFonts w:eastAsiaTheme="minorEastAsia"/>
        </w:rPr>
      </w:pPr>
    </w:p>
    <w:p w14:paraId="3468BE17" w14:textId="77777777" w:rsidR="006F35C4" w:rsidRDefault="00000000">
      <w:pPr>
        <w:spacing w:line="360" w:lineRule="auto"/>
        <w:ind w:firstLineChars="1150" w:firstLine="3233"/>
        <w:rPr>
          <w:b/>
          <w:sz w:val="28"/>
          <w:szCs w:val="28"/>
        </w:rPr>
      </w:pPr>
      <w:r>
        <w:rPr>
          <w:rFonts w:hint="eastAsia"/>
          <w:b/>
          <w:sz w:val="28"/>
          <w:szCs w:val="28"/>
        </w:rPr>
        <w:t>被认证方需要关注的事项</w:t>
      </w:r>
    </w:p>
    <w:p w14:paraId="31513E1D" w14:textId="77777777" w:rsidR="006F35C4" w:rsidRDefault="00000000">
      <w:pPr>
        <w:spacing w:line="360" w:lineRule="auto"/>
        <w:ind w:firstLineChars="1650" w:firstLine="3465"/>
      </w:pPr>
      <w:r>
        <w:rPr>
          <w:rFonts w:hAnsi="宋体" w:hint="eastAsia"/>
        </w:rPr>
        <w:t>（本事项应在末次会议上宣读）</w:t>
      </w:r>
    </w:p>
    <w:p w14:paraId="14C8BC80" w14:textId="77777777" w:rsidR="006F35C4" w:rsidRDefault="00000000">
      <w:pPr>
        <w:spacing w:line="360" w:lineRule="auto"/>
        <w:ind w:firstLineChars="200" w:firstLine="420"/>
      </w:pPr>
      <w:r>
        <w:rPr>
          <w:rFonts w:hAnsi="宋体" w:hint="eastAsia"/>
        </w:rPr>
        <w:t>审核组推荐认证后，北京国标联合认证有限公司将根据审核结果做出是否批准认证的决定。贵单位获</w:t>
      </w:r>
      <w:r>
        <w:rPr>
          <w:rFonts w:hAnsi="宋体" w:hint="eastAsia"/>
        </w:rPr>
        <w:lastRenderedPageBreak/>
        <w:t>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73F4256E" w14:textId="77777777" w:rsidR="006F35C4" w:rsidRDefault="00000000">
      <w:pPr>
        <w:spacing w:line="360" w:lineRule="auto"/>
        <w:ind w:firstLineChars="200" w:firstLine="42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10" w:history="1">
        <w:r w:rsidR="006F35C4">
          <w:rPr>
            <w:rFonts w:hAnsi="宋体" w:hint="eastAsia"/>
          </w:rPr>
          <w:t>www.china-isc.org.cn</w:t>
        </w:r>
      </w:hyperlink>
    </w:p>
    <w:p w14:paraId="784CF03B" w14:textId="77777777" w:rsidR="006F35C4" w:rsidRDefault="00000000">
      <w:pPr>
        <w:spacing w:line="360" w:lineRule="auto"/>
        <w:ind w:firstLineChars="200" w:firstLine="42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3AA910A1" w14:textId="77777777" w:rsidR="006F35C4" w:rsidRDefault="00000000">
      <w:pPr>
        <w:spacing w:line="360" w:lineRule="auto"/>
        <w:ind w:firstLineChars="200" w:firstLine="42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02EFBA72" w14:textId="77777777" w:rsidR="006F35C4" w:rsidRDefault="00000000">
      <w:pPr>
        <w:spacing w:line="360" w:lineRule="auto"/>
        <w:ind w:firstLineChars="200" w:firstLine="420"/>
      </w:pPr>
      <w:r>
        <w:rPr>
          <w:rFonts w:hint="eastAsia"/>
        </w:rPr>
        <w:t>4</w:t>
      </w:r>
      <w:r>
        <w:rPr>
          <w:rFonts w:hAnsi="宋体" w:hint="eastAsia"/>
        </w:rPr>
        <w:t>、为了认证活动顺利进行，请贵单位遵守认证合同相关责任和义务，按时支付认证费用。</w:t>
      </w:r>
    </w:p>
    <w:p w14:paraId="41D0659B" w14:textId="77777777" w:rsidR="006F35C4" w:rsidRDefault="00000000">
      <w:pPr>
        <w:spacing w:line="360" w:lineRule="auto"/>
        <w:ind w:firstLineChars="200" w:firstLine="42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72D6BC02" w14:textId="77777777" w:rsidR="006F35C4" w:rsidRDefault="00000000">
      <w:pPr>
        <w:spacing w:line="360" w:lineRule="auto"/>
        <w:ind w:firstLineChars="200" w:firstLine="42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2F77B42" w14:textId="77777777" w:rsidR="006F35C4" w:rsidRDefault="00000000">
      <w:pPr>
        <w:spacing w:line="360" w:lineRule="auto"/>
        <w:ind w:firstLineChars="200" w:firstLine="42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5B40676B" w14:textId="77777777" w:rsidR="006F35C4" w:rsidRDefault="00000000">
      <w:pPr>
        <w:spacing w:line="360" w:lineRule="auto"/>
        <w:ind w:firstLineChars="200" w:firstLine="420"/>
      </w:pPr>
      <w:r>
        <w:rPr>
          <w:rFonts w:hAnsi="宋体" w:hint="eastAsia"/>
        </w:rPr>
        <w:t>违反上述规定有可能造成暂停认证以至撤销认证的后果。我们相信在双方共同努力下，可以有效地避免此类事件的发生。</w:t>
      </w:r>
    </w:p>
    <w:p w14:paraId="50CC68E9" w14:textId="77777777" w:rsidR="006F35C4" w:rsidRDefault="00000000">
      <w:pPr>
        <w:spacing w:line="360" w:lineRule="auto"/>
        <w:ind w:firstLineChars="200" w:firstLine="42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4CE181D8" w14:textId="77777777" w:rsidR="006F35C4" w:rsidRDefault="00000000">
      <w:pPr>
        <w:spacing w:line="360" w:lineRule="auto"/>
        <w:ind w:firstLineChars="200" w:firstLine="420"/>
      </w:pPr>
      <w:r>
        <w:rPr>
          <w:rFonts w:hAnsi="宋体" w:hint="eastAsia"/>
        </w:rPr>
        <w:t>我们真诚的预祝贵单位获得认证后得到更大的发展机会。</w:t>
      </w:r>
    </w:p>
    <w:sectPr w:rsidR="006F35C4">
      <w:headerReference w:type="default" r:id="rId11"/>
      <w:footerReference w:type="default" r:id="rId12"/>
      <w:pgSz w:w="11906" w:h="16838"/>
      <w:pgMar w:top="1134" w:right="1077" w:bottom="873" w:left="1077" w:header="510" w:footer="454"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0CF6" w14:textId="77777777" w:rsidR="00A83450" w:rsidRDefault="00A83450">
      <w:r>
        <w:separator/>
      </w:r>
    </w:p>
  </w:endnote>
  <w:endnote w:type="continuationSeparator" w:id="0">
    <w:p w14:paraId="49A9D467" w14:textId="77777777" w:rsidR="00A83450" w:rsidRDefault="00A8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54056"/>
    </w:sdtPr>
    <w:sdtContent>
      <w:sdt>
        <w:sdtPr>
          <w:id w:val="1728636285"/>
        </w:sdtPr>
        <w:sdtContent>
          <w:p w14:paraId="60ED9543" w14:textId="35274C70" w:rsidR="006F35C4" w:rsidRDefault="00000000">
            <w:pPr>
              <w:pStyle w:val="a8"/>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6411BE">
              <w:rPr>
                <w:noProof/>
                <w:szCs w:val="21"/>
              </w:rPr>
              <w:instrText>14</w:instrText>
            </w:r>
            <w:r>
              <w:rPr>
                <w:szCs w:val="21"/>
              </w:rPr>
              <w:fldChar w:fldCharType="end"/>
            </w:r>
            <w:r>
              <w:rPr>
                <w:rFonts w:hint="eastAsia"/>
                <w:szCs w:val="21"/>
              </w:rPr>
              <w:instrText>-</w:instrText>
            </w:r>
            <w:r>
              <w:rPr>
                <w:szCs w:val="21"/>
              </w:rPr>
              <w:instrText xml:space="preserve">1 </w:instrText>
            </w:r>
            <w:r>
              <w:rPr>
                <w:szCs w:val="21"/>
              </w:rPr>
              <w:fldChar w:fldCharType="separate"/>
            </w:r>
            <w:r w:rsidR="006411BE">
              <w:rPr>
                <w:noProof/>
                <w:szCs w:val="21"/>
              </w:rPr>
              <w:t>13</w:t>
            </w:r>
            <w:r>
              <w:rPr>
                <w:szCs w:val="21"/>
              </w:rPr>
              <w:fldChar w:fldCharType="end"/>
            </w:r>
            <w:r>
              <w:rPr>
                <w:rFonts w:hint="eastAsia"/>
                <w:szCs w:val="21"/>
              </w:rPr>
              <w:t>页</w:t>
            </w:r>
          </w:p>
        </w:sdtContent>
      </w:sdt>
    </w:sdtContent>
  </w:sdt>
  <w:p w14:paraId="1584215B" w14:textId="77777777" w:rsidR="006F35C4" w:rsidRDefault="006F35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088C" w14:textId="77777777" w:rsidR="00A83450" w:rsidRDefault="00A83450">
      <w:r>
        <w:separator/>
      </w:r>
    </w:p>
  </w:footnote>
  <w:footnote w:type="continuationSeparator" w:id="0">
    <w:p w14:paraId="7C81D4B4" w14:textId="77777777" w:rsidR="00A83450" w:rsidRDefault="00A8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A31E" w14:textId="77777777" w:rsidR="006F35C4" w:rsidRDefault="00000000">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26" w:name="_Hlk131525195"/>
    <w:bookmarkStart w:id="27" w:name="_Hlk131525196"/>
    <w:r>
      <w:rPr>
        <w:noProof/>
        <w:sz w:val="18"/>
        <w:szCs w:val="18"/>
      </w:rPr>
      <w:drawing>
        <wp:anchor distT="0" distB="0" distL="114300" distR="114300" simplePos="0" relativeHeight="251658240" behindDoc="0" locked="0" layoutInCell="1" allowOverlap="1" wp14:anchorId="2ACD11BE" wp14:editId="182E5DFF">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85647"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w14:anchorId="45D8CD6A">
        <v:shapetype id="_x0000_t202" coordsize="21600,21600" o:spt="202" path="m,l,21600r21600,l21600,xe">
          <v:stroke joinstyle="miter"/>
          <v:path gradientshapeok="t" o:connecttype="rect"/>
        </v:shapetype>
        <v:shape id="文本框 1" o:spid="_x0000_s3073" type="#_x0000_t202" style="position:absolute;left:0;text-align:left;margin-left:340pt;margin-top:13.7pt;width:137.3pt;height:18.2pt;z-index:251659264;mso-position-horizontal-relative:text;mso-position-vertical-relative:text;mso-width-relative:page;mso-height-relative:page" stroked="f">
          <v:textbox>
            <w:txbxContent>
              <w:p w14:paraId="294D23D1" w14:textId="77777777" w:rsidR="006F35C4" w:rsidRDefault="00000000">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0F63C745" w14:textId="77777777" w:rsidR="006F35C4" w:rsidRDefault="006F35C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81CA70A" w14:textId="77777777" w:rsidR="006F35C4" w:rsidRDefault="00000000">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 International Standard united Certification Co.,Ltd.</w:t>
    </w:r>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C0B8B"/>
    <w:multiLevelType w:val="multilevel"/>
    <w:tmpl w:val="246C0B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8743E69"/>
    <w:multiLevelType w:val="singleLevel"/>
    <w:tmpl w:val="28743E69"/>
    <w:lvl w:ilvl="0">
      <w:start w:val="2"/>
      <w:numFmt w:val="decimal"/>
      <w:suff w:val="nothing"/>
      <w:lvlText w:val="%1）"/>
      <w:lvlJc w:val="left"/>
    </w:lvl>
  </w:abstractNum>
  <w:num w:numId="1" w16cid:durableId="1633705064">
    <w:abstractNumId w:val="1"/>
  </w:num>
  <w:num w:numId="2" w16cid:durableId="172590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YxYmU1NmYyMWFkZjYyZDEwZTNjMWQwOWJhNGExYWYifQ=="/>
  </w:docVars>
  <w:rsids>
    <w:rsidRoot w:val="00D1113C"/>
    <w:rsid w:val="00003BF2"/>
    <w:rsid w:val="00004CBE"/>
    <w:rsid w:val="00006ADE"/>
    <w:rsid w:val="000247CC"/>
    <w:rsid w:val="000443F0"/>
    <w:rsid w:val="00063E35"/>
    <w:rsid w:val="00071D0F"/>
    <w:rsid w:val="00075C70"/>
    <w:rsid w:val="000833FB"/>
    <w:rsid w:val="0008517E"/>
    <w:rsid w:val="000D0B75"/>
    <w:rsid w:val="000E426C"/>
    <w:rsid w:val="000F2F8F"/>
    <w:rsid w:val="00106AEF"/>
    <w:rsid w:val="00163788"/>
    <w:rsid w:val="001723B7"/>
    <w:rsid w:val="0017746C"/>
    <w:rsid w:val="00190373"/>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A7AF3"/>
    <w:rsid w:val="003E1392"/>
    <w:rsid w:val="003E3D4F"/>
    <w:rsid w:val="003F74C1"/>
    <w:rsid w:val="003F7D21"/>
    <w:rsid w:val="00403A61"/>
    <w:rsid w:val="004059FA"/>
    <w:rsid w:val="004100EA"/>
    <w:rsid w:val="004130A1"/>
    <w:rsid w:val="00421DF5"/>
    <w:rsid w:val="00425ADA"/>
    <w:rsid w:val="00435526"/>
    <w:rsid w:val="004560A3"/>
    <w:rsid w:val="00460D53"/>
    <w:rsid w:val="004614A7"/>
    <w:rsid w:val="00464786"/>
    <w:rsid w:val="0047372C"/>
    <w:rsid w:val="004802A7"/>
    <w:rsid w:val="00482CE5"/>
    <w:rsid w:val="00484B0B"/>
    <w:rsid w:val="004925C2"/>
    <w:rsid w:val="004A345A"/>
    <w:rsid w:val="004C1602"/>
    <w:rsid w:val="004C36A1"/>
    <w:rsid w:val="004D2789"/>
    <w:rsid w:val="004D3E71"/>
    <w:rsid w:val="004D5625"/>
    <w:rsid w:val="004E43BF"/>
    <w:rsid w:val="004F3778"/>
    <w:rsid w:val="004F5AB5"/>
    <w:rsid w:val="005164BD"/>
    <w:rsid w:val="005231BE"/>
    <w:rsid w:val="00524A65"/>
    <w:rsid w:val="00532B87"/>
    <w:rsid w:val="005479B2"/>
    <w:rsid w:val="0055392A"/>
    <w:rsid w:val="005575A3"/>
    <w:rsid w:val="00584F23"/>
    <w:rsid w:val="00592421"/>
    <w:rsid w:val="005B675E"/>
    <w:rsid w:val="005C55DA"/>
    <w:rsid w:val="005E1CBB"/>
    <w:rsid w:val="00601DFF"/>
    <w:rsid w:val="00603285"/>
    <w:rsid w:val="00610FA8"/>
    <w:rsid w:val="006112A8"/>
    <w:rsid w:val="006306D9"/>
    <w:rsid w:val="00632A83"/>
    <w:rsid w:val="006411BE"/>
    <w:rsid w:val="00657604"/>
    <w:rsid w:val="00671566"/>
    <w:rsid w:val="0068533C"/>
    <w:rsid w:val="00685D91"/>
    <w:rsid w:val="00692141"/>
    <w:rsid w:val="006A6CC7"/>
    <w:rsid w:val="006C6297"/>
    <w:rsid w:val="006C6F24"/>
    <w:rsid w:val="006D068C"/>
    <w:rsid w:val="006D7D81"/>
    <w:rsid w:val="006E7A32"/>
    <w:rsid w:val="006F35C4"/>
    <w:rsid w:val="006F386B"/>
    <w:rsid w:val="00712F52"/>
    <w:rsid w:val="007322DC"/>
    <w:rsid w:val="007404EA"/>
    <w:rsid w:val="007459FD"/>
    <w:rsid w:val="0075433B"/>
    <w:rsid w:val="00770469"/>
    <w:rsid w:val="00775D3A"/>
    <w:rsid w:val="00783984"/>
    <w:rsid w:val="0079236D"/>
    <w:rsid w:val="00792B59"/>
    <w:rsid w:val="007B2F73"/>
    <w:rsid w:val="007B3722"/>
    <w:rsid w:val="007B778F"/>
    <w:rsid w:val="007C4DD7"/>
    <w:rsid w:val="007F0201"/>
    <w:rsid w:val="008030AC"/>
    <w:rsid w:val="00806584"/>
    <w:rsid w:val="0081386C"/>
    <w:rsid w:val="008263F8"/>
    <w:rsid w:val="00845D78"/>
    <w:rsid w:val="00846515"/>
    <w:rsid w:val="00850E86"/>
    <w:rsid w:val="00857EF7"/>
    <w:rsid w:val="008648E8"/>
    <w:rsid w:val="00874346"/>
    <w:rsid w:val="00877EB8"/>
    <w:rsid w:val="00885F92"/>
    <w:rsid w:val="008A6929"/>
    <w:rsid w:val="008B173F"/>
    <w:rsid w:val="008B36C7"/>
    <w:rsid w:val="008B7AA1"/>
    <w:rsid w:val="008C74AC"/>
    <w:rsid w:val="008E67FF"/>
    <w:rsid w:val="008F7E3E"/>
    <w:rsid w:val="009111CE"/>
    <w:rsid w:val="00913097"/>
    <w:rsid w:val="009203AC"/>
    <w:rsid w:val="009251C5"/>
    <w:rsid w:val="0092740B"/>
    <w:rsid w:val="00932B07"/>
    <w:rsid w:val="0096543A"/>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450"/>
    <w:rsid w:val="00A934BA"/>
    <w:rsid w:val="00A95F83"/>
    <w:rsid w:val="00AB0289"/>
    <w:rsid w:val="00AB1797"/>
    <w:rsid w:val="00AB7D3D"/>
    <w:rsid w:val="00AC3F5D"/>
    <w:rsid w:val="00AD71AE"/>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68F"/>
    <w:rsid w:val="00BD2793"/>
    <w:rsid w:val="00BD718B"/>
    <w:rsid w:val="00BF5FCC"/>
    <w:rsid w:val="00C007AD"/>
    <w:rsid w:val="00C30EAE"/>
    <w:rsid w:val="00C41033"/>
    <w:rsid w:val="00C54428"/>
    <w:rsid w:val="00C55BBB"/>
    <w:rsid w:val="00C56A11"/>
    <w:rsid w:val="00C634D9"/>
    <w:rsid w:val="00C67EC5"/>
    <w:rsid w:val="00C757A7"/>
    <w:rsid w:val="00C857A0"/>
    <w:rsid w:val="00CB62F0"/>
    <w:rsid w:val="00CD68DD"/>
    <w:rsid w:val="00CE45B6"/>
    <w:rsid w:val="00D00BA6"/>
    <w:rsid w:val="00D1113C"/>
    <w:rsid w:val="00D141BD"/>
    <w:rsid w:val="00D16AA6"/>
    <w:rsid w:val="00D40E52"/>
    <w:rsid w:val="00D46B71"/>
    <w:rsid w:val="00D72D61"/>
    <w:rsid w:val="00D80053"/>
    <w:rsid w:val="00D81706"/>
    <w:rsid w:val="00D97A64"/>
    <w:rsid w:val="00DB7333"/>
    <w:rsid w:val="00DD2268"/>
    <w:rsid w:val="00DD6AC4"/>
    <w:rsid w:val="00DE183F"/>
    <w:rsid w:val="00DE3A93"/>
    <w:rsid w:val="00E03895"/>
    <w:rsid w:val="00E148C5"/>
    <w:rsid w:val="00E255D2"/>
    <w:rsid w:val="00E32B36"/>
    <w:rsid w:val="00E4075F"/>
    <w:rsid w:val="00E43F60"/>
    <w:rsid w:val="00E46DFD"/>
    <w:rsid w:val="00E51D98"/>
    <w:rsid w:val="00E56565"/>
    <w:rsid w:val="00E724B7"/>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08A34B"/>
  <w15:docId w15:val="{FB32E2F2-64EF-4120-A35C-5855A9BE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eastAsia="Times New Roman"/>
      <w:kern w:val="2"/>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Normal Indent"/>
    <w:basedOn w:val="a"/>
    <w:uiPriority w:val="99"/>
    <w:qFormat/>
    <w:pPr>
      <w:ind w:firstLineChars="200" w:firstLine="420"/>
    </w:pPr>
    <w:rPr>
      <w:rFonts w:ascii="Tms Rmn" w:hAnsi="Tms Rmn"/>
    </w:rPr>
  </w:style>
  <w:style w:type="paragraph" w:styleId="a5">
    <w:name w:val="Plain Text"/>
    <w:basedOn w:val="a"/>
    <w:qFormat/>
    <w:rPr>
      <w:rFonts w:ascii="宋体" w:hAnsi="Courier New"/>
      <w:szCs w:val="2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000FF"/>
      <w:u w:val="single"/>
    </w:rPr>
  </w:style>
  <w:style w:type="paragraph" w:styleId="af">
    <w:name w:val="List Paragraph"/>
    <w:basedOn w:val="a"/>
    <w:uiPriority w:val="99"/>
    <w:qFormat/>
    <w:pPr>
      <w:ind w:firstLineChars="200" w:firstLine="420"/>
    </w:p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sz w:val="12"/>
      <w:szCs w:val="20"/>
      <w:lang w:val="de-DE" w:eastAsia="de-DE"/>
    </w:rPr>
  </w:style>
  <w:style w:type="paragraph" w:customStyle="1" w:styleId="Header9ptBoldCentered">
    <w:name w:val="Header 9pt Bold Centered"/>
    <w:basedOn w:val="a"/>
    <w:qFormat/>
    <w:pPr>
      <w:spacing w:before="20" w:after="20"/>
      <w:jc w:val="center"/>
    </w:pPr>
    <w:rPr>
      <w:b/>
      <w:sz w:val="18"/>
      <w:szCs w:val="20"/>
      <w:lang w:val="de-DE" w:eastAsia="de-DE"/>
    </w:rPr>
  </w:style>
  <w:style w:type="paragraph" w:customStyle="1" w:styleId="TMaccreditation">
    <w:name w:val="TM_accreditation"/>
    <w:basedOn w:val="a"/>
    <w:qFormat/>
    <w:pPr>
      <w:spacing w:before="40" w:after="40"/>
    </w:pPr>
    <w:rPr>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snapToGrid w:val="0"/>
      <w:sz w:val="20"/>
      <w:szCs w:val="20"/>
      <w:lang w:val="de-DE" w:eastAsia="de-DE"/>
    </w:rPr>
  </w:style>
  <w:style w:type="paragraph" w:styleId="af0">
    <w:name w:val="No Spacing"/>
    <w:uiPriority w:val="1"/>
    <w:qFormat/>
    <w:pPr>
      <w:widowControl w:val="0"/>
      <w:jc w:val="both"/>
    </w:pPr>
    <w:rPr>
      <w:rFonts w:asciiTheme="minorHAnsi" w:eastAsiaTheme="minorEastAsia" w:hAnsiTheme="minorHAnsi" w:cstheme="minorBidi"/>
      <w:kern w:val="2"/>
      <w:sz w:val="21"/>
      <w:szCs w:val="22"/>
      <w:lang w:eastAsia="zh-CN"/>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lang w:eastAsia="zh-CN"/>
    </w:rPr>
  </w:style>
  <w:style w:type="character" w:customStyle="1" w:styleId="apple-converted-space">
    <w:name w:val="apple-converted-space"/>
    <w:basedOn w:val="a1"/>
    <w:qFormat/>
  </w:style>
  <w:style w:type="character" w:customStyle="1" w:styleId="1">
    <w:name w:val="未处理的提及1"/>
    <w:basedOn w:val="a1"/>
    <w:uiPriority w:val="99"/>
    <w:semiHidden/>
    <w:unhideWhenUsed/>
    <w:qFormat/>
    <w:rPr>
      <w:color w:val="605E5C"/>
      <w:shd w:val="clear" w:color="auto" w:fill="E1DFDD"/>
    </w:rPr>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 w:type="paragraph" w:styleId="af1">
    <w:name w:val="Body Text"/>
    <w:basedOn w:val="a"/>
    <w:link w:val="af2"/>
    <w:uiPriority w:val="1"/>
    <w:qFormat/>
    <w:rsid w:val="004560A3"/>
    <w:pPr>
      <w:spacing w:before="46"/>
      <w:ind w:left="236"/>
      <w:jc w:val="left"/>
    </w:pPr>
    <w:rPr>
      <w:rFonts w:ascii="宋体" w:eastAsia="宋体" w:hAnsi="宋体" w:cstheme="minorBidi"/>
      <w:kern w:val="0"/>
      <w:lang w:eastAsia="en-US"/>
    </w:rPr>
  </w:style>
  <w:style w:type="character" w:customStyle="1" w:styleId="af2">
    <w:name w:val="正文文本 字符"/>
    <w:basedOn w:val="a1"/>
    <w:link w:val="af1"/>
    <w:uiPriority w:val="1"/>
    <w:rsid w:val="004560A3"/>
    <w:rPr>
      <w:rFonts w:ascii="宋体" w:hAnsi="宋体"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ina-isc.org.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5763</Words>
  <Characters>6860</Characters>
  <Application>Microsoft Office Word</Application>
  <DocSecurity>0</DocSecurity>
  <Lines>311</Lines>
  <Paragraphs>332</Paragraphs>
  <ScaleCrop>false</ScaleCrop>
  <Company>微软中国</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心 张</cp:lastModifiedBy>
  <cp:revision>142</cp:revision>
  <cp:lastPrinted>2019-05-13T03:19:00Z</cp:lastPrinted>
  <dcterms:created xsi:type="dcterms:W3CDTF">2015-06-17T14:51:00Z</dcterms:created>
  <dcterms:modified xsi:type="dcterms:W3CDTF">2025-06-06T10:35:00Z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