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9B" w:rsidRDefault="003D0656" w:rsidP="00BE3F39">
      <w:pPr>
        <w:spacing w:beforeLines="50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 w:rsidRDefault="00434F9B"/>
    <w:p w:rsidR="00434F9B" w:rsidRDefault="003D0656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(</w:t>
      </w:r>
      <w:r>
        <w:rPr>
          <w:rFonts w:ascii="微软雅黑" w:eastAsia="微软雅黑" w:hAnsi="微软雅黑" w:hint="eastAsia"/>
        </w:rPr>
        <w:t>组织</w:t>
      </w:r>
      <w:r>
        <w:rPr>
          <w:rFonts w:ascii="微软雅黑" w:eastAsia="微软雅黑" w:hAnsi="微软雅黑"/>
        </w:rPr>
        <w:t>名称)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 xml:space="preserve">HACCP管理体系  </w:t>
      </w:r>
      <w:bookmarkStart w:id="7" w:name="一阶段勾选"/>
      <w:r>
        <w:rPr>
          <w:rFonts w:ascii="微软雅黑" w:eastAsia="微软雅黑" w:hAnsi="微软雅黑" w:hint="eastAsia"/>
        </w:rPr>
        <w:t>□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 xml:space="preserve"> 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RDefault="00434F9B" w:rsidP="00BE3F39">
      <w:pPr>
        <w:spacing w:afterLines="50" w:line="400" w:lineRule="exact"/>
        <w:rPr>
          <w:rFonts w:ascii="微软雅黑" w:eastAsia="微软雅黑" w:hAnsi="微软雅黑"/>
        </w:rPr>
      </w:pPr>
    </w:p>
    <w:p w:rsidR="00434F9B" w:rsidRDefault="00434F9B" w:rsidP="00BE3F39">
      <w:pPr>
        <w:spacing w:afterLines="50" w:line="400" w:lineRule="exact"/>
        <w:rPr>
          <w:rFonts w:ascii="微软雅黑" w:eastAsia="微软雅黑" w:hAnsi="微软雅黑"/>
        </w:rPr>
      </w:pPr>
    </w:p>
    <w:p w:rsidR="00434F9B" w:rsidRDefault="003D0656" w:rsidP="00BE3F39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 w:rsidR="00434F9B" w:rsidRDefault="003D065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R="00434F9B" w:rsidSect="00434F9B">
      <w:headerReference w:type="default" r:id="rId7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F8D" w:rsidRDefault="00384F8D" w:rsidP="00434F9B">
      <w:r>
        <w:separator/>
      </w:r>
    </w:p>
  </w:endnote>
  <w:endnote w:type="continuationSeparator" w:id="1">
    <w:p w:rsidR="00384F8D" w:rsidRDefault="00384F8D" w:rsidP="00434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F8D" w:rsidRDefault="00384F8D" w:rsidP="00434F9B">
      <w:r>
        <w:separator/>
      </w:r>
    </w:p>
  </w:footnote>
  <w:footnote w:type="continuationSeparator" w:id="1">
    <w:p w:rsidR="00384F8D" w:rsidRDefault="00384F8D" w:rsidP="00434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 w:rsidRDefault="00BE3F3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E42D4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00.8pt;margin-top:8.55pt;width:108.75pt;height:20.4pt;z-index:251660288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34F9B" w:rsidRPr="00BE3F39" w:rsidRDefault="00BE3F39">
                <w:r w:rsidRPr="00BE3F39">
                  <w:rPr>
                    <w:sz w:val="18"/>
                    <w:szCs w:val="18"/>
                  </w:rPr>
                  <w:t>ISC-QR-R-09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B/0</w:t>
                </w:r>
              </w:p>
            </w:txbxContent>
          </v:textbox>
        </v:shape>
      </w:pict>
    </w:r>
    <w:r w:rsidR="00FB5F9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 w:rsidRDefault="003D0656">
    <w:pPr>
      <w:pStyle w:val="a5"/>
      <w:pBdr>
        <w:bottom w:val="single" w:sz="4" w:space="1" w:color="auto"/>
      </w:pBdr>
      <w:spacing w:line="320" w:lineRule="exact"/>
      <w:ind w:firstLineChars="445" w:firstLine="72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70F"/>
    <w:rsid w:val="00010204"/>
    <w:rsid w:val="00036BBF"/>
    <w:rsid w:val="000701DB"/>
    <w:rsid w:val="000A0206"/>
    <w:rsid w:val="000A5038"/>
    <w:rsid w:val="000E51CD"/>
    <w:rsid w:val="000F1AC4"/>
    <w:rsid w:val="00106A26"/>
    <w:rsid w:val="001555AD"/>
    <w:rsid w:val="001B5B3E"/>
    <w:rsid w:val="001E4C23"/>
    <w:rsid w:val="002169A7"/>
    <w:rsid w:val="002207E6"/>
    <w:rsid w:val="002B4437"/>
    <w:rsid w:val="003537F2"/>
    <w:rsid w:val="00384F8D"/>
    <w:rsid w:val="00390211"/>
    <w:rsid w:val="003A42FB"/>
    <w:rsid w:val="003D0656"/>
    <w:rsid w:val="003D3986"/>
    <w:rsid w:val="003D7F0B"/>
    <w:rsid w:val="003E67CE"/>
    <w:rsid w:val="004113B7"/>
    <w:rsid w:val="004133BE"/>
    <w:rsid w:val="00413661"/>
    <w:rsid w:val="00434F9B"/>
    <w:rsid w:val="0044591F"/>
    <w:rsid w:val="004A65BC"/>
    <w:rsid w:val="0050081F"/>
    <w:rsid w:val="005B0DDA"/>
    <w:rsid w:val="0061412D"/>
    <w:rsid w:val="007305FC"/>
    <w:rsid w:val="007414EE"/>
    <w:rsid w:val="00797A94"/>
    <w:rsid w:val="007E27CD"/>
    <w:rsid w:val="007E6534"/>
    <w:rsid w:val="00846E8B"/>
    <w:rsid w:val="008748D8"/>
    <w:rsid w:val="0089444B"/>
    <w:rsid w:val="008F048F"/>
    <w:rsid w:val="009B2566"/>
    <w:rsid w:val="00A23E81"/>
    <w:rsid w:val="00A8728D"/>
    <w:rsid w:val="00AB7549"/>
    <w:rsid w:val="00B57C50"/>
    <w:rsid w:val="00B6176E"/>
    <w:rsid w:val="00B84DE3"/>
    <w:rsid w:val="00BB2716"/>
    <w:rsid w:val="00BE2228"/>
    <w:rsid w:val="00BE3F39"/>
    <w:rsid w:val="00C1197A"/>
    <w:rsid w:val="00C22D96"/>
    <w:rsid w:val="00C3309B"/>
    <w:rsid w:val="00CA5DD2"/>
    <w:rsid w:val="00CB743F"/>
    <w:rsid w:val="00CC0EAE"/>
    <w:rsid w:val="00CD5A1E"/>
    <w:rsid w:val="00D0061B"/>
    <w:rsid w:val="00D67BCB"/>
    <w:rsid w:val="00DA56D2"/>
    <w:rsid w:val="00DD72CF"/>
    <w:rsid w:val="00E2670F"/>
    <w:rsid w:val="00E42D41"/>
    <w:rsid w:val="00E7532E"/>
    <w:rsid w:val="00E92E7F"/>
    <w:rsid w:val="00EE4383"/>
    <w:rsid w:val="00EF62BE"/>
    <w:rsid w:val="00FB5F90"/>
    <w:rsid w:val="00FC6B81"/>
    <w:rsid w:val="1C7364C3"/>
    <w:rsid w:val="20EE197D"/>
    <w:rsid w:val="33050C2E"/>
    <w:rsid w:val="3AE63CD6"/>
    <w:rsid w:val="553F4A66"/>
    <w:rsid w:val="79FE3DC5"/>
    <w:rsid w:val="7F463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34F9B"/>
    <w:rPr>
      <w:sz w:val="18"/>
      <w:szCs w:val="18"/>
    </w:rPr>
  </w:style>
  <w:style w:type="paragraph" w:styleId="a4">
    <w:name w:val="footer"/>
    <w:basedOn w:val="a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22</cp:revision>
  <dcterms:created xsi:type="dcterms:W3CDTF">2017-08-02T02:00:00Z</dcterms:created>
  <dcterms:modified xsi:type="dcterms:W3CDTF">2023-06-09T05:38:00Z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7908705045AC4136B10AD955BF10F972</vt:lpwstr>
  </property>
</Properties>
</file>