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0850-2022-EO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重庆永联达涂装工程股份有限公司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重庆市渝北区龙兴镇两江大道598号3幢5-办公1、5-办公2、5-办公3</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重庆市渝北区回兴服装城大道48号国际家纺城绣峰B9栋6楼</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E:资质范围内防水防腐保温工程专业承包、建筑装修装饰工程专业承包所涉及场所的相关环境管理活动</w:t>
            </w:r>
          </w:p>
          <w:p>
            <w:pPr>
              <w:rPr>
                <w:sz w:val="28"/>
                <w:szCs w:val="28"/>
              </w:rPr>
            </w:pPr>
            <w:r>
              <w:rPr>
                <w:sz w:val="28"/>
                <w:szCs w:val="28"/>
              </w:rPr>
              <w:t>O:资质范围内防水防腐保温工程专业承包、建筑装修装饰工程专业承包所涉及场所的相关职业健康安全管理活动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6"/>
            <w:bookmarkEnd w:id="9"/>
            <w:bookmarkStart w:id="10" w:name="阅卷人员签名4"/>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6.75pt;width:93.5pt;" filled="f" o:preferrelative="t" stroked="f" coordsize="21600,21600">
                  <v:path/>
                  <v:fill on="f" focussize="0,0"/>
                  <v:stroke on="f"/>
                  <v:imagedata r:id="rId6" o:title=""/>
                  <o:lock v:ext="edit" aspectratio="t"/>
                  <w10:wrap type="none"/>
                  <w10:anchorlock/>
                </v:shape>
              </w:pict>
            </w:r>
            <w:bookmarkEnd w:id="12"/>
            <w:bookmarkStart w:id="13" w:name="认证决定人员签名5"/>
            <w:bookmarkEnd w:id="13"/>
            <w:bookmarkStart w:id="14" w:name="认证决定人员签名6"/>
            <w:bookmarkEnd w:id="14"/>
            <w:bookmarkStart w:id="15" w:name="认证决定人员签名2"/>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2022-7-7</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E4F1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369</Words>
  <Characters>389</Characters>
  <Lines>2</Lines>
  <Paragraphs>1</Paragraphs>
  <TotalTime>154</TotalTime>
  <ScaleCrop>false</ScaleCrop>
  <LinksUpToDate>false</LinksUpToDate>
  <CharactersWithSpaces>408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2022-07-07T08:12:47Z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04B1F161F9CE488780CA57AD3339289C</vt:lpwstr>
  </property>
</Properties>
</file>