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F0F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64980" w:rsidTr="00977A12">
        <w:tc>
          <w:tcPr>
            <w:tcW w:w="1980" w:type="dxa"/>
          </w:tcPr>
          <w:p w:rsidR="00DA16FB" w:rsidRPr="00413330" w:rsidRDefault="00EF0F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F0F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0359-2021-O</w:t>
            </w:r>
            <w:bookmarkEnd w:id="0"/>
            <w:r>
              <w:rPr>
                <w:sz w:val="28"/>
                <w:szCs w:val="28"/>
              </w:rPr>
              <w:t>-2022，</w:t>
            </w:r>
            <w:r w:rsidRPr="00EF0F5A">
              <w:rPr>
                <w:sz w:val="28"/>
                <w:szCs w:val="28"/>
              </w:rPr>
              <w:t>0681-2021-E-2022</w:t>
            </w:r>
          </w:p>
        </w:tc>
      </w:tr>
      <w:tr w:rsidR="00664980" w:rsidTr="00977A12">
        <w:tc>
          <w:tcPr>
            <w:tcW w:w="1980" w:type="dxa"/>
          </w:tcPr>
          <w:p w:rsidR="00DA16FB" w:rsidRPr="00413330" w:rsidRDefault="00EF0F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F0F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成都欧林生物科技股份有限公司</w:t>
            </w:r>
            <w:bookmarkEnd w:id="1"/>
          </w:p>
        </w:tc>
      </w:tr>
      <w:tr w:rsidR="00664980" w:rsidTr="00977A12">
        <w:tc>
          <w:tcPr>
            <w:tcW w:w="1980" w:type="dxa"/>
          </w:tcPr>
          <w:p w:rsidR="00DA16FB" w:rsidRPr="00413330" w:rsidRDefault="00EF0F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F0F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欣路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64980" w:rsidTr="00977A12">
        <w:tc>
          <w:tcPr>
            <w:tcW w:w="1980" w:type="dxa"/>
          </w:tcPr>
          <w:p w:rsidR="00DA16FB" w:rsidRPr="00413330" w:rsidRDefault="00EF0F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F0F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欣路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64980" w:rsidTr="00977A12">
        <w:tc>
          <w:tcPr>
            <w:tcW w:w="1980" w:type="dxa"/>
          </w:tcPr>
          <w:p w:rsidR="00DA16FB" w:rsidRPr="00413330" w:rsidRDefault="00EF0F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F0F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64980" w:rsidTr="00977A12">
        <w:tc>
          <w:tcPr>
            <w:tcW w:w="1980" w:type="dxa"/>
          </w:tcPr>
          <w:p w:rsidR="00DA16FB" w:rsidRPr="00413330" w:rsidRDefault="00EF0F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F0F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吸附破伤风疫苗、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型流感嗜血杆菌结合疫苗的技术研发</w:t>
            </w:r>
          </w:p>
          <w:p w:rsidR="00174494" w:rsidRPr="00413330" w:rsidRDefault="00EF0F5A" w:rsidP="00EF0F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吸附破伤风疫苗、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型流感嗜血杆菌结合疫苗的技术研发及相关管理活动</w:t>
            </w:r>
            <w:bookmarkEnd w:id="5"/>
          </w:p>
        </w:tc>
      </w:tr>
      <w:tr w:rsidR="00664980" w:rsidTr="00E74A60">
        <w:trPr>
          <w:trHeight w:val="1258"/>
        </w:trPr>
        <w:tc>
          <w:tcPr>
            <w:tcW w:w="1980" w:type="dxa"/>
          </w:tcPr>
          <w:p w:rsidR="007D6A31" w:rsidRPr="00413330" w:rsidRDefault="00EF0F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F0F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F0F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4980" w:rsidTr="005008E8">
        <w:tc>
          <w:tcPr>
            <w:tcW w:w="1980" w:type="dxa"/>
          </w:tcPr>
          <w:p w:rsidR="00E86073" w:rsidRPr="00413330" w:rsidRDefault="00EF0F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0F5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4980" w:rsidTr="00977A12">
        <w:tc>
          <w:tcPr>
            <w:tcW w:w="1980" w:type="dxa"/>
          </w:tcPr>
          <w:p w:rsidR="00174494" w:rsidRPr="00413330" w:rsidRDefault="00EF0F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F0F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F0F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4980" w:rsidTr="002B24C2">
        <w:tc>
          <w:tcPr>
            <w:tcW w:w="1980" w:type="dxa"/>
          </w:tcPr>
          <w:p w:rsidR="002B24C2" w:rsidRPr="00413330" w:rsidRDefault="00EF0F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F0F5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F0F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F0F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664980" w:rsidTr="00977A12">
        <w:tc>
          <w:tcPr>
            <w:tcW w:w="1980" w:type="dxa"/>
          </w:tcPr>
          <w:p w:rsidR="00174494" w:rsidRPr="00413330" w:rsidRDefault="00EF0F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F0F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F0F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4980" w:rsidTr="00977A12">
        <w:tc>
          <w:tcPr>
            <w:tcW w:w="1980" w:type="dxa"/>
          </w:tcPr>
          <w:p w:rsidR="00174494" w:rsidRPr="00174494" w:rsidRDefault="00EF0F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F0F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F0F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980"/>
    <w:rsid w:val="00664980"/>
    <w:rsid w:val="00EF0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318A6-20AD-49C5-9ACA-1BB9DFB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0781-CE4A-4F29-BD33-5F69C08D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2022-06-17T06:16:00Z</dcterms:modified>
</cp:coreProperties>
</file>