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57A0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0496-2022-QEO</w:t>
            </w:r>
            <w:bookmarkEnd w:id="0"/>
          </w:p>
        </w:tc>
      </w:tr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四川省宏茂环保技术服务有限公司</w:t>
            </w:r>
            <w:bookmarkEnd w:id="1"/>
          </w:p>
        </w:tc>
      </w:tr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新区科</w:t>
            </w:r>
            <w:proofErr w:type="gramEnd"/>
            <w:r w:rsidRPr="00413330">
              <w:rPr>
                <w:sz w:val="28"/>
                <w:szCs w:val="28"/>
              </w:rPr>
              <w:t>新路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新区科</w:t>
            </w:r>
            <w:proofErr w:type="gramEnd"/>
            <w:r w:rsidRPr="00413330">
              <w:rPr>
                <w:sz w:val="28"/>
                <w:szCs w:val="28"/>
              </w:rPr>
              <w:t>新路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6665C" w:rsidTr="00977A12">
        <w:tc>
          <w:tcPr>
            <w:tcW w:w="1980" w:type="dxa"/>
          </w:tcPr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7A0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环境检测服务、土壤调查服务、环保咨询服务、节能技术服务、环境影响评价服务</w:t>
            </w:r>
          </w:p>
          <w:p w:rsidR="00DA16FB" w:rsidRPr="00413330" w:rsidRDefault="00057A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环境检测服务、土壤调查服务、环保咨询服务、节能技术服务、环境影响评价服务所涉及场所的相关环境管理活动</w:t>
            </w:r>
          </w:p>
          <w:p w:rsidR="00174494" w:rsidRPr="00413330" w:rsidRDefault="00057A0C" w:rsidP="00057A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环境检测服务、土壤调查服务、环保咨询服务、节能技术服务、环境影响评价服务所涉及场所的相关职业健康安全管理活动</w:t>
            </w:r>
            <w:bookmarkEnd w:id="5"/>
          </w:p>
        </w:tc>
      </w:tr>
      <w:tr w:rsidR="0026665C" w:rsidTr="00E74A60">
        <w:trPr>
          <w:trHeight w:val="1258"/>
        </w:trPr>
        <w:tc>
          <w:tcPr>
            <w:tcW w:w="1980" w:type="dxa"/>
          </w:tcPr>
          <w:p w:rsidR="007D6A31" w:rsidRPr="00413330" w:rsidRDefault="00057A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7A0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7A0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665C" w:rsidTr="005008E8">
        <w:tc>
          <w:tcPr>
            <w:tcW w:w="1980" w:type="dxa"/>
          </w:tcPr>
          <w:p w:rsidR="00E86073" w:rsidRPr="00413330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7A0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665C" w:rsidTr="00977A12">
        <w:tc>
          <w:tcPr>
            <w:tcW w:w="1980" w:type="dxa"/>
          </w:tcPr>
          <w:p w:rsidR="00174494" w:rsidRPr="00413330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7A0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7A0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665C" w:rsidTr="002B24C2">
        <w:tc>
          <w:tcPr>
            <w:tcW w:w="1980" w:type="dxa"/>
          </w:tcPr>
          <w:p w:rsidR="002B24C2" w:rsidRPr="00413330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7A0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25pt;height:36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7A0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26665C" w:rsidTr="00977A12">
        <w:tc>
          <w:tcPr>
            <w:tcW w:w="1980" w:type="dxa"/>
          </w:tcPr>
          <w:p w:rsidR="00174494" w:rsidRPr="00413330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7A0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7A0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665C" w:rsidTr="00977A12">
        <w:tc>
          <w:tcPr>
            <w:tcW w:w="1980" w:type="dxa"/>
          </w:tcPr>
          <w:p w:rsidR="00174494" w:rsidRPr="00174494" w:rsidRDefault="00057A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7A0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7A0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65C"/>
    <w:rsid w:val="00057A0C"/>
    <w:rsid w:val="0026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ACB6F-88D5-485E-AD76-B852444F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24FF-24CD-40F1-A33E-87DC9ADE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2022-06-14T07:29:00Z</dcterms:modified>
</cp:coreProperties>
</file>