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0373-2022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广东爱米高家具有限公司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广东省佛山市顺德区龙江镇集北工业区工业一路13号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广东省佛山市顺德区龙江镇集北工业区工业一路13号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MMS:家用软体沙发的设计和生产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