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西安商鼎能源科技有限公司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西安经济技术开发区未央路凤城四路中登城市花园A座12层19-21号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西安经济技术开发区未央路凤城四路中登城市花园A座12层19-21号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MMS:机械设备状态监测系统及产品的设计开发和生产；油气田井口、管道、站场智能控制系统及产品的设计开发和生产。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