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美科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宝钱公路38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宝钱公路38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、中、低压阀门，管道配件，五金配件制造、加工、销售，从事货物和技术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