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1107-2021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浙江华健医用工程有限公司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浙江省宁波市鄞州区云龙镇荷花桥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浙江省宁波市东钱湖旅游度假区梅湖创新工业园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晓钟路2号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MMS:建筑机电安装工程、建筑装修装饰工程、电子与智能化工程、净化工程、气体工程的施工，GC2级压力管道的设计、安装，医用中心吸引系统、医用中心供氧系统的安装和服务。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