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7878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57F49" w:rsidTr="00977A12">
        <w:tc>
          <w:tcPr>
            <w:tcW w:w="1980" w:type="dxa"/>
          </w:tcPr>
          <w:p w:rsidR="00DA16FB" w:rsidRPr="00413330" w:rsidRDefault="00787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78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0296-2020</w:t>
            </w:r>
            <w:bookmarkEnd w:id="0"/>
          </w:p>
        </w:tc>
      </w:tr>
      <w:tr w:rsidR="00A57F49" w:rsidTr="00977A12">
        <w:tc>
          <w:tcPr>
            <w:tcW w:w="1980" w:type="dxa"/>
          </w:tcPr>
          <w:p w:rsidR="00DA16FB" w:rsidRPr="00413330" w:rsidRDefault="00787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78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海南金盘智能科技股份有限公司</w:t>
            </w:r>
            <w:bookmarkEnd w:id="1"/>
          </w:p>
        </w:tc>
      </w:tr>
      <w:tr w:rsidR="00A57F49" w:rsidTr="00977A12">
        <w:tc>
          <w:tcPr>
            <w:tcW w:w="1980" w:type="dxa"/>
          </w:tcPr>
          <w:p w:rsidR="00DA16FB" w:rsidRPr="00413330" w:rsidRDefault="00787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78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海南省海口市南海大道</w:t>
            </w:r>
            <w:r w:rsidRPr="00413330">
              <w:rPr>
                <w:sz w:val="28"/>
                <w:szCs w:val="28"/>
              </w:rPr>
              <w:t>168-39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57F49" w:rsidTr="00977A12">
        <w:tc>
          <w:tcPr>
            <w:tcW w:w="1980" w:type="dxa"/>
          </w:tcPr>
          <w:p w:rsidR="00DA16FB" w:rsidRPr="00413330" w:rsidRDefault="00787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78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海南省海口市南海大道</w:t>
            </w:r>
            <w:r w:rsidRPr="00413330">
              <w:rPr>
                <w:sz w:val="28"/>
                <w:szCs w:val="28"/>
              </w:rPr>
              <w:t>168-39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7F49" w:rsidTr="00977A12">
        <w:tc>
          <w:tcPr>
            <w:tcW w:w="1980" w:type="dxa"/>
          </w:tcPr>
          <w:p w:rsidR="00DA16FB" w:rsidRPr="00413330" w:rsidRDefault="00787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78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57F49" w:rsidTr="00977A12">
        <w:tc>
          <w:tcPr>
            <w:tcW w:w="1980" w:type="dxa"/>
          </w:tcPr>
          <w:p w:rsidR="00DA16FB" w:rsidRPr="00413330" w:rsidRDefault="00787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87896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干式变压器、电抗器、高压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低压预装式变电站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含风电塔筒内嵌式智能监控升压变电装置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、组合式变压器（含风力发电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光伏并网组合式变电站）、高压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低压成套开关和控制设备（含低压无功补偿装置）、自动跟踪补偿消狐线圈成套装置、交直流电源、静止式动态无功补偿及谐波抑制装置、一体化光伏逆变并网装置（含一体化智能光伏箱变）的设计开发、生产和相关管理活动。</w:t>
            </w:r>
            <w:bookmarkStart w:id="6" w:name="_GoBack"/>
            <w:bookmarkEnd w:id="5"/>
            <w:bookmarkEnd w:id="6"/>
          </w:p>
        </w:tc>
      </w:tr>
      <w:tr w:rsidR="00A57F49" w:rsidTr="00E74A60">
        <w:trPr>
          <w:trHeight w:val="1258"/>
        </w:trPr>
        <w:tc>
          <w:tcPr>
            <w:tcW w:w="1980" w:type="dxa"/>
          </w:tcPr>
          <w:p w:rsidR="007D6A31" w:rsidRPr="00413330" w:rsidRDefault="007878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78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78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7F49" w:rsidTr="005008E8">
        <w:tc>
          <w:tcPr>
            <w:tcW w:w="1980" w:type="dxa"/>
          </w:tcPr>
          <w:p w:rsidR="00E86073" w:rsidRPr="00413330" w:rsidRDefault="00787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7896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A57F49" w:rsidTr="00977A12">
        <w:tc>
          <w:tcPr>
            <w:tcW w:w="1980" w:type="dxa"/>
          </w:tcPr>
          <w:p w:rsidR="00174494" w:rsidRPr="00413330" w:rsidRDefault="00787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78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78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7F49" w:rsidTr="002B24C2">
        <w:tc>
          <w:tcPr>
            <w:tcW w:w="1980" w:type="dxa"/>
          </w:tcPr>
          <w:p w:rsidR="002B24C2" w:rsidRPr="00413330" w:rsidRDefault="00787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7896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787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7896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2022-01-11</w:t>
            </w:r>
            <w:bookmarkEnd w:id="19"/>
          </w:p>
        </w:tc>
      </w:tr>
      <w:tr w:rsidR="00A57F49" w:rsidTr="00977A12">
        <w:tc>
          <w:tcPr>
            <w:tcW w:w="1980" w:type="dxa"/>
          </w:tcPr>
          <w:p w:rsidR="00174494" w:rsidRPr="00413330" w:rsidRDefault="00787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78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78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7F49" w:rsidTr="00977A12">
        <w:tc>
          <w:tcPr>
            <w:tcW w:w="1980" w:type="dxa"/>
          </w:tcPr>
          <w:p w:rsidR="00174494" w:rsidRPr="00174494" w:rsidRDefault="00787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78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78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F49"/>
    <w:rsid w:val="00787896"/>
    <w:rsid w:val="00A5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AF32"/>
  <w15:docId w15:val="{E6146A07-21C9-4A43-9B08-1D63FA6F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6828-3598-4845-A118-3659DD0A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2022-05-12T09:38:00Z</dcterms:modified>
</cp:coreProperties>
</file>