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1359-2021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大庆市大唐电子科技有限公司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黑龙江省大庆市让胡路区长信街11-1号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黑龙江省大庆市让胡路区长信街11-1号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变频控制装置、交流式异步电动机变频调速控制柜、软启动控制装置、自动化控制设备、低压成套开关设备（配电柜）、油井多相连续分测装置、催化氧化降粘装置、集成优化配电系统、平台式配电装置及水处理设备、操作电源在线监控系统、防蜡降黏增油一体化装置生产组装和销售；变频器销售；石油专用设备（油水井多相连续分测装置、注水智能一体化装置）的生产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2021-12-31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