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时代文仪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榆景东路5号院28号楼1层10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衡水市深州市恒信路北侧纵三大街西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办公家具（酒店家具、软体家具、公寓家具、教学家具、金属家 具、钢木家具、定制家具、红木家具）、木制家具（酒店家具、软体家具、公寓家具、教学家具、金属家具、钢 木家具、定制家具、红木家具)的生产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