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江苏金泰堡机械制造有限公司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泰兴市宣堡工业园区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泰兴市宣堡工业园区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减速机，摩托车配件，汽车配件，电动车配件冶金机械配件、船舶机械配件、工具、绳网、吊索具制造、销售；经营本企业自产产品及技术的出口业务和本企业所需的机械设备、零配件、原辅材料及技术的进口业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