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0248-2019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广东境宇铝业有限公司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佛山市南海区狮山镇博爱东路45号(氧化车间、氟碳车间首层自编之一)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佛山市南海区狮山镇博爱东路45号(氧化车间、氟碳车间首层自编之一)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MMS:铝合金建筑型材（阳极氧化型材、电泳涂漆型材、粉末喷涂型材、氟碳漆喷涂型材、隔热型材）、铝合金工业型材的生产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2021-12-14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