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14A5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0333-2019-EO</w:t>
            </w:r>
            <w:bookmarkEnd w:id="0"/>
            <w:r>
              <w:rPr>
                <w:rFonts w:hint="eastAsia"/>
                <w:sz w:val="28"/>
                <w:szCs w:val="28"/>
              </w:rPr>
              <w:t>-2021，</w:t>
            </w:r>
            <w:r w:rsidRPr="00E14A53">
              <w:rPr>
                <w:sz w:val="28"/>
                <w:szCs w:val="28"/>
              </w:rPr>
              <w:t>1251-2021-Q</w:t>
            </w:r>
          </w:p>
        </w:tc>
      </w:tr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重庆易升电梯配件有限公司</w:t>
            </w:r>
            <w:bookmarkEnd w:id="1"/>
          </w:p>
        </w:tc>
      </w:tr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重庆市永川区凤凰三路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号（重庆永川工业园区凤凰湖工业园内）</w:t>
            </w:r>
            <w:bookmarkEnd w:id="2"/>
          </w:p>
        </w:tc>
      </w:tr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重庆市永川区凤凰三路</w:t>
            </w:r>
            <w:r w:rsidRPr="00413330">
              <w:rPr>
                <w:sz w:val="28"/>
                <w:szCs w:val="28"/>
              </w:rPr>
              <w:t>69</w:t>
            </w:r>
            <w:r w:rsidRPr="00413330">
              <w:rPr>
                <w:sz w:val="28"/>
                <w:szCs w:val="28"/>
              </w:rPr>
              <w:t>号（重庆永川工业园区凤凰湖工业园内）</w:t>
            </w:r>
            <w:bookmarkEnd w:id="3"/>
          </w:p>
        </w:tc>
      </w:tr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A65CA2" w:rsidTr="00977A12">
        <w:tc>
          <w:tcPr>
            <w:tcW w:w="1980" w:type="dxa"/>
          </w:tcPr>
          <w:p w:rsidR="00DA16FB" w:rsidRPr="00413330" w:rsidRDefault="00E14A5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14A5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电梯配件的生产及相关职业健康安全管理活动</w:t>
            </w:r>
          </w:p>
          <w:p w:rsidR="00174494" w:rsidRPr="00413330" w:rsidRDefault="00E14A53" w:rsidP="00E14A5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电梯配件的生产</w:t>
            </w:r>
            <w:bookmarkEnd w:id="5"/>
          </w:p>
        </w:tc>
      </w:tr>
      <w:tr w:rsidR="00A65CA2" w:rsidTr="00E74A60">
        <w:trPr>
          <w:trHeight w:val="1258"/>
        </w:trPr>
        <w:tc>
          <w:tcPr>
            <w:tcW w:w="1980" w:type="dxa"/>
          </w:tcPr>
          <w:p w:rsidR="007D6A31" w:rsidRPr="00413330" w:rsidRDefault="00E14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14A5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14A5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65CA2" w:rsidTr="005008E8">
        <w:tc>
          <w:tcPr>
            <w:tcW w:w="1980" w:type="dxa"/>
          </w:tcPr>
          <w:p w:rsidR="00E86073" w:rsidRPr="00413330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14A5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65CA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65CA2" w:rsidTr="00977A12">
        <w:tc>
          <w:tcPr>
            <w:tcW w:w="1980" w:type="dxa"/>
          </w:tcPr>
          <w:p w:rsidR="00174494" w:rsidRPr="00413330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14A5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14A5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65CA2" w:rsidTr="002B24C2">
        <w:tc>
          <w:tcPr>
            <w:tcW w:w="1980" w:type="dxa"/>
          </w:tcPr>
          <w:p w:rsidR="002B24C2" w:rsidRPr="00413330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14A5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65CA2">
              <w:rPr>
                <w:sz w:val="28"/>
                <w:szCs w:val="28"/>
              </w:rPr>
              <w:pict>
                <v:shape id="_x0000_i1026" type="#_x0000_t75" style="width:82.15pt;height:41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14A5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2021-12-16</w:t>
            </w:r>
          </w:p>
        </w:tc>
      </w:tr>
      <w:tr w:rsidR="00A65CA2" w:rsidTr="00977A12">
        <w:tc>
          <w:tcPr>
            <w:tcW w:w="1980" w:type="dxa"/>
          </w:tcPr>
          <w:p w:rsidR="00174494" w:rsidRPr="00413330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14A5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14A5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65CA2" w:rsidTr="00977A12">
        <w:tc>
          <w:tcPr>
            <w:tcW w:w="1980" w:type="dxa"/>
          </w:tcPr>
          <w:p w:rsidR="00174494" w:rsidRPr="00174494" w:rsidRDefault="00E14A5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14A5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14A5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5CA2"/>
    <w:rsid w:val="00A65CA2"/>
    <w:rsid w:val="00E1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2021-12-16T01:35:00Z</dcterms:modified>
</cp:coreProperties>
</file>