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1104-2021-EI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中保恒杰保安服务集团有限公司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合肥市庐阳区肥西路1189号金龙广场合肥博天化工升级改造项目A-1601、A-1602、A-1604、A-1606室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合肥市庐阳区肥西路1189号金龙广场合肥博天化工升级改造项目A-1601、A-1602、A-1604、A-1606室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EI:人力资源服务（国内劳务派遣），保安服务（门卫、巡逻、守护、随身护卫），安全技术防范运维（入侵报警、视频监控、报警），安保产品的销售所涉及的诚信管理活动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6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800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2021-11-16T00:23:08Z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C8547A2D69444CCBB67E484509EADC3E</vt:lpwstr>
  </property>
</Properties>
</file>