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1110-2021-SA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北京辛野科技集团有限公司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北京市怀柔区雁栖经济开发区牤牛河路29号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北京市怀柔区雁栖经济开发区牤牛河路29号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S:食用农产品（果蔬、鲜/冻畜禽肉、鲜蛋）和资质范围内的预包装食品（粮油、调味品、水产品）销售的售后服务（配送、退换货、客诉处理）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1A3F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2021-11-03T08:04:35Z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2A029DE70495477F87F1F69C21D5F748</vt:lpwstr>
  </property>
</Properties>
</file>