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0019-2020-EI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安徽宇豪物业服务集团有限责任公司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安徽省合肥市庐阳区合瓦路149号上城国际新城铂爵宫办409、410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安徽省合肥市庐阳区合瓦路149号上城国际新城铂爵宫办409、410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EI:物业服务所涉及诚信相关的管理活动物业管理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2021-10-27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9F5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2021-10-27T00:34:18Z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C9EEEC1B06C143EF95A9D8757FE85ECF</vt:lpwstr>
  </property>
</Properties>
</file>