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1166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E71DE" w:rsidTr="00977A12">
        <w:tc>
          <w:tcPr>
            <w:tcW w:w="1980" w:type="dxa"/>
          </w:tcPr>
          <w:p w:rsidR="00DA16FB" w:rsidRPr="00413330" w:rsidRDefault="003116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1166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0226-2018-QEO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E71DE" w:rsidTr="00977A12">
        <w:tc>
          <w:tcPr>
            <w:tcW w:w="1980" w:type="dxa"/>
          </w:tcPr>
          <w:p w:rsidR="00DA16FB" w:rsidRPr="00413330" w:rsidRDefault="003116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1166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菏泽恒文教育科技有限公司</w:t>
            </w:r>
            <w:bookmarkEnd w:id="1"/>
          </w:p>
        </w:tc>
      </w:tr>
      <w:tr w:rsidR="006E71DE" w:rsidTr="00977A12">
        <w:tc>
          <w:tcPr>
            <w:tcW w:w="1980" w:type="dxa"/>
          </w:tcPr>
          <w:p w:rsidR="00DA16FB" w:rsidRPr="00413330" w:rsidRDefault="003116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1166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山东省菏泽市鄄城县温泉路与建设路交叉口北</w:t>
            </w:r>
            <w:r w:rsidRPr="00413330">
              <w:rPr>
                <w:sz w:val="28"/>
                <w:szCs w:val="28"/>
              </w:rPr>
              <w:t>100</w:t>
            </w:r>
            <w:r w:rsidRPr="00413330">
              <w:rPr>
                <w:sz w:val="28"/>
                <w:szCs w:val="28"/>
              </w:rPr>
              <w:t>米路西</w:t>
            </w:r>
            <w:bookmarkEnd w:id="2"/>
          </w:p>
        </w:tc>
      </w:tr>
      <w:tr w:rsidR="006E71DE" w:rsidTr="00977A12">
        <w:tc>
          <w:tcPr>
            <w:tcW w:w="1980" w:type="dxa"/>
          </w:tcPr>
          <w:p w:rsidR="00DA16FB" w:rsidRPr="00413330" w:rsidRDefault="003116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11663">
            <w:pPr>
              <w:rPr>
                <w:sz w:val="28"/>
                <w:szCs w:val="28"/>
              </w:rPr>
            </w:pPr>
            <w:bookmarkStart w:id="3" w:name="生产地址"/>
            <w:proofErr w:type="gramStart"/>
            <w:r w:rsidRPr="00413330">
              <w:rPr>
                <w:sz w:val="28"/>
                <w:szCs w:val="28"/>
              </w:rPr>
              <w:t>鄄城县亿城</w:t>
            </w:r>
            <w:proofErr w:type="gramEnd"/>
            <w:r w:rsidRPr="00413330">
              <w:rPr>
                <w:sz w:val="28"/>
                <w:szCs w:val="28"/>
              </w:rPr>
              <w:t>街</w:t>
            </w:r>
            <w:r w:rsidRPr="00413330">
              <w:rPr>
                <w:sz w:val="28"/>
                <w:szCs w:val="28"/>
              </w:rPr>
              <w:t>26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E71DE" w:rsidTr="00977A12">
        <w:tc>
          <w:tcPr>
            <w:tcW w:w="1980" w:type="dxa"/>
          </w:tcPr>
          <w:p w:rsidR="00DA16FB" w:rsidRPr="00413330" w:rsidRDefault="003116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1166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proofErr w:type="gramStart"/>
            <w:r>
              <w:rPr>
                <w:rFonts w:hint="eastAsia"/>
                <w:sz w:val="24"/>
                <w:szCs w:val="24"/>
              </w:rPr>
              <w:t>转版</w:t>
            </w:r>
            <w:proofErr w:type="gramEnd"/>
          </w:p>
        </w:tc>
      </w:tr>
      <w:tr w:rsidR="006E71DE" w:rsidTr="00977A12">
        <w:tc>
          <w:tcPr>
            <w:tcW w:w="1980" w:type="dxa"/>
          </w:tcPr>
          <w:p w:rsidR="00DA16FB" w:rsidRPr="00413330" w:rsidRDefault="0031166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11663" w:rsidP="0031166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教学仪器、教学设备、学校信息化教学设备、专业教室设备、音体美卫劳器材、实验室成套设备、学生桌椅、公寓用品、食堂用品的销售及所涉及场所的相关职业健康安全管理活动</w:t>
            </w:r>
            <w:bookmarkEnd w:id="5"/>
          </w:p>
        </w:tc>
      </w:tr>
      <w:tr w:rsidR="006E71DE" w:rsidTr="00E74A60">
        <w:trPr>
          <w:trHeight w:val="1258"/>
        </w:trPr>
        <w:tc>
          <w:tcPr>
            <w:tcW w:w="1980" w:type="dxa"/>
          </w:tcPr>
          <w:p w:rsidR="007D6A31" w:rsidRPr="00413330" w:rsidRDefault="0031166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1166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1166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E71DE" w:rsidTr="005008E8">
        <w:tc>
          <w:tcPr>
            <w:tcW w:w="1980" w:type="dxa"/>
          </w:tcPr>
          <w:p w:rsidR="00E86073" w:rsidRPr="00413330" w:rsidRDefault="003116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1166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E71D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E71DE" w:rsidTr="00977A12">
        <w:tc>
          <w:tcPr>
            <w:tcW w:w="1980" w:type="dxa"/>
          </w:tcPr>
          <w:p w:rsidR="00174494" w:rsidRPr="00413330" w:rsidRDefault="003116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1166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1166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E71DE" w:rsidTr="002B24C2">
        <w:tc>
          <w:tcPr>
            <w:tcW w:w="1980" w:type="dxa"/>
          </w:tcPr>
          <w:p w:rsidR="002B24C2" w:rsidRPr="00413330" w:rsidRDefault="003116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1166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E71DE">
              <w:rPr>
                <w:sz w:val="28"/>
                <w:szCs w:val="28"/>
              </w:rPr>
              <w:pict>
                <v:shape id="_x0000_i1026" type="#_x0000_t75" style="width:76.05pt;height:38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116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1166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2021-9-9</w:t>
            </w:r>
          </w:p>
        </w:tc>
      </w:tr>
      <w:tr w:rsidR="006E71DE" w:rsidTr="00977A12">
        <w:tc>
          <w:tcPr>
            <w:tcW w:w="1980" w:type="dxa"/>
          </w:tcPr>
          <w:p w:rsidR="00174494" w:rsidRPr="00413330" w:rsidRDefault="003116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1166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1166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E71DE" w:rsidTr="00977A12">
        <w:tc>
          <w:tcPr>
            <w:tcW w:w="1980" w:type="dxa"/>
          </w:tcPr>
          <w:p w:rsidR="00174494" w:rsidRPr="00174494" w:rsidRDefault="0031166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1166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1166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1DE"/>
    <w:rsid w:val="00311663"/>
    <w:rsid w:val="006E7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2021-09-09T09:03:00Z</dcterms:modified>
</cp:coreProperties>
</file>