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0835-2021-EI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江西全球通家具有限公司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江西省赣州市南康区龙岭镇家具产业园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江西省赣州市南康区龙岭镇家具产业园(A-04-1)，江西省赣州市南康区鸿泰A区16栋2楼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EI：初审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EI:板式家具（桌子、柜子）、软体家具（沙发、椅子）的生产所涉及的诚信管理活动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4"/>
            <w:bookmarkEnd w:id="8"/>
            <w:bookmarkStart w:id="9" w:name="阅卷人员签名3"/>
            <w:bookmarkEnd w:id="9"/>
            <w:bookmarkStart w:id="10" w:name="阅卷人员签名6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0.6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6"/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3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2021-8-30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AFC7F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2021-08-30T02:13:18Z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2AC12C66D8CF4BBBBD12E3682F9B2DBC</vt:lpwstr>
  </property>
</Properties>
</file>