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中山市国景家具有限公司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中山市港口镇沙港东路5号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中山市港口镇沙港东路5号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在家居领域从事智能制造系统技术开发、咨询与服务活动；办公家具、校用家具、户外家具、民用家具、实木家具、钢质家具、金属家具、软体家具、地板的研发、设计、生产、批发、零售、安装和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