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0555-2021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江苏金呢工程织物股份有限公司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海门市悦来镇三条桥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海门市悦来镇三条桥153号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MMS:全化纤针刺造纸毛毯、造纸用聚酯成形网的设计、生产。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2021-06-11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