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安徽豪家管业有限公司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阜南县经济开发区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阜南县经济开发区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乙烯、聚丙烯给水管材及管件；钢丝网骨架增强塑料（聚乙烯）复合管材及管件；钢带增强聚乙烯螺旋波纹管及配件；建筑、市政、燃气、电力、热力、环保、矿产、农田节水灌溉、通信、水利水电、消防等用途的塑料管材、塑料异型材、复合管材及其管件、配件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