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0030-2021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福建省喜玛拉雅科技实业有限公司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晋江市紫帽镇洋店工业区1号1幢、2幢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晋江市紫帽镇洋店工业区1号1幢、2幢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MMS:五金及木质制品（货架、收银台、形象墙、展示道具）、标识标牌、广告灯箱、家具（含钢制、钢木、实木家具）、档案密集架的设计、生产和销售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