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0570-2021-SD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苏州吴中经济开发区越溪街道文溪商业街947号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S:初级农产品（蔬菜、畜禽、肉类、蛋类）预包装食品（冷冻类）的配送的商品售后绿色服务（采购、配送、退换货、投诉处理）。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C1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2021-06-12T07:16:51Z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BD41CB3881C943C28B088AF8F33B30F0</vt:lpwstr>
  </property>
</Properties>
</file>