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0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润亿达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清泉大道二段6668号(欧洲产业城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清泉大道二段6668号(欧洲产业城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二次供水增压设备、污水提升及处理设备、管道直饮水系统设备、玻璃钢化粪池设备的设计、制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二次供水增压设备、污水提升及处理设备、管道直饮水系统设备、玻璃钢化粪池设备的设计、制造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二次供水增压设备、污水提升及处理设备、管道直饮水系统设备、玻璃钢化粪池设备的设计、制造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6E7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5:5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A58916A94A4B91A50D267FE1B4D860</vt:lpwstr>
  </property>
</Properties>
</file>