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0464-2021-Q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河北报业传媒集团印务有限公司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石家庄市栾城区装备制造产业园区南车路23号（段同村）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石家庄市栾城区装备制造产业园区南车路23号（段同村）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 xml:space="preserve">Q：再认证 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Q:出版物专项印刷（限许可范围内）</w:t>
            </w:r>
            <w:bookmarkEnd w:id="5"/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2021-06-01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294E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2021-06-01T08:36:06Z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C1B26BB0DB5E4943A393E8861F24DEAC</vt:lpwstr>
  </property>
</Properties>
</file>