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0460-2021-EI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河北惠尔普办公家具有限公司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石家庄市鹿泉区寺家庄镇东营北街村东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石家庄市鹿泉区寺家庄镇东营北街村东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EI:钢木办公家具、板式办公家具的生产和销售的诚信管理活动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3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4.4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9323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2021-05-29T15:05:54Z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1F3B456B24D44754ABC72D7E60A01AF3</vt:lpwstr>
  </property>
</Properties>
</file>