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0461-2021-SD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河北惠尔普办公家具有限公司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石家庄市鹿泉区寺家庄镇东营北街村东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石家庄市鹿泉区寺家庄镇东营北街村东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S:钢木办公家具、板式办公家具的生产和销售的商品售后绿色服务（销售的技术支持、配送安装、维修服务、退换货、投诉处理）（十星级）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4A6C51"/>
    <w:rsid w:val="46BE3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2021-05-27T09:05:26Z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392D4229DC2A4730BFD4B45C5ADBE531</vt:lpwstr>
  </property>
</Properties>
</file>